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D89" w:rsidRDefault="00F50D89" w:rsidP="00F50D89">
      <w:pPr>
        <w:spacing w:before="300" w:after="450" w:line="240" w:lineRule="auto"/>
        <w:ind w:left="450" w:right="450"/>
        <w:jc w:val="center"/>
        <w:rPr>
          <w:rFonts w:ascii="Times New Roman" w:eastAsia="Times New Roman" w:hAnsi="Times New Roman" w:cs="Times New Roman"/>
          <w:b/>
          <w:bCs/>
          <w:color w:val="000000"/>
          <w:sz w:val="32"/>
          <w:szCs w:val="32"/>
          <w:lang w:val="en-US" w:eastAsia="ru-RU"/>
        </w:rPr>
      </w:pPr>
      <w:bookmarkStart w:id="0" w:name="n3"/>
      <w:bookmarkEnd w:id="0"/>
      <w:r>
        <w:rPr>
          <w:noProof/>
          <w:lang w:eastAsia="ru-RU"/>
        </w:rPr>
        <w:drawing>
          <wp:inline distT="0" distB="0" distL="0" distR="0">
            <wp:extent cx="571500" cy="762000"/>
            <wp:effectExtent l="0" t="0" r="0" b="0"/>
            <wp:docPr id="2" name="Рисунок 2"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F50D89" w:rsidRPr="00F50D89" w:rsidRDefault="00F50D89" w:rsidP="00F50D89">
      <w:pPr>
        <w:spacing w:before="300" w:after="450" w:line="240" w:lineRule="auto"/>
        <w:ind w:left="450" w:right="450"/>
        <w:jc w:val="center"/>
        <w:rPr>
          <w:rFonts w:ascii="Times New Roman" w:eastAsia="Times New Roman" w:hAnsi="Times New Roman" w:cs="Times New Roman"/>
          <w:sz w:val="24"/>
          <w:szCs w:val="24"/>
          <w:lang w:eastAsia="ru-RU"/>
        </w:rPr>
      </w:pPr>
      <w:bookmarkStart w:id="1" w:name="_GoBack"/>
      <w:r w:rsidRPr="00F50D89">
        <w:rPr>
          <w:rFonts w:ascii="Times New Roman" w:eastAsia="Times New Roman" w:hAnsi="Times New Roman" w:cs="Times New Roman"/>
          <w:b/>
          <w:bCs/>
          <w:color w:val="000000"/>
          <w:sz w:val="32"/>
          <w:szCs w:val="32"/>
          <w:lang w:eastAsia="ru-RU"/>
        </w:rPr>
        <w:t>Про державну реєстрацію речових прав на нерухоме майно та їх обтяжень</w:t>
      </w:r>
      <w:bookmarkEnd w:id="1"/>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2" w:name="n445"/>
      <w:bookmarkEnd w:id="2"/>
      <w:r w:rsidRPr="00F50D89">
        <w:rPr>
          <w:rFonts w:ascii="Times New Roman" w:eastAsia="Times New Roman" w:hAnsi="Times New Roman" w:cs="Times New Roman"/>
          <w:b/>
          <w:bCs/>
          <w:color w:val="000000"/>
          <w:sz w:val="24"/>
          <w:szCs w:val="24"/>
          <w:lang w:eastAsia="ru-RU"/>
        </w:rPr>
        <w:t>(Відомості Верховної Ради України (ВВР), 2004, № 51, ст.553)</w:t>
      </w:r>
    </w:p>
    <w:p w:rsidR="00F50D89" w:rsidRPr="00F50D89" w:rsidRDefault="00F50D89" w:rsidP="00F50D89">
      <w:pPr>
        <w:spacing w:before="150" w:after="300" w:line="240" w:lineRule="auto"/>
        <w:ind w:left="450" w:right="450"/>
        <w:rPr>
          <w:rFonts w:ascii="Times New Roman" w:eastAsia="Times New Roman" w:hAnsi="Times New Roman" w:cs="Times New Roman"/>
          <w:sz w:val="24"/>
          <w:szCs w:val="24"/>
          <w:lang w:eastAsia="ru-RU"/>
        </w:rPr>
      </w:pPr>
      <w:bookmarkStart w:id="3" w:name="n447"/>
      <w:bookmarkEnd w:id="3"/>
      <w:r w:rsidRPr="00F50D89">
        <w:rPr>
          <w:rFonts w:ascii="Times New Roman" w:eastAsia="Times New Roman" w:hAnsi="Times New Roman" w:cs="Times New Roman"/>
          <w:sz w:val="24"/>
          <w:szCs w:val="24"/>
          <w:lang w:eastAsia="ru-RU"/>
        </w:rPr>
        <w:t>{Із змінами, внесеними згідно із Законами</w:t>
      </w:r>
      <w:r w:rsidRPr="00F50D89">
        <w:rPr>
          <w:rFonts w:ascii="Times New Roman" w:eastAsia="Times New Roman" w:hAnsi="Times New Roman" w:cs="Times New Roman"/>
          <w:sz w:val="24"/>
          <w:szCs w:val="24"/>
          <w:lang w:eastAsia="ru-RU"/>
        </w:rPr>
        <w:br/>
      </w:r>
      <w:hyperlink r:id="rId6" w:tgtFrame="_blank" w:history="1">
        <w:r w:rsidRPr="00F50D89">
          <w:rPr>
            <w:rFonts w:ascii="Times New Roman" w:eastAsia="Times New Roman" w:hAnsi="Times New Roman" w:cs="Times New Roman"/>
            <w:color w:val="0000FF"/>
            <w:sz w:val="24"/>
            <w:szCs w:val="24"/>
            <w:u w:val="single"/>
            <w:lang w:eastAsia="ru-RU"/>
          </w:rPr>
          <w:t>№ 2375-IV від 20.01.2005</w:t>
        </w:r>
      </w:hyperlink>
      <w:r w:rsidRPr="00F50D89">
        <w:rPr>
          <w:rFonts w:ascii="Times New Roman" w:eastAsia="Times New Roman" w:hAnsi="Times New Roman" w:cs="Times New Roman"/>
          <w:sz w:val="24"/>
          <w:szCs w:val="24"/>
          <w:lang w:eastAsia="ru-RU"/>
        </w:rPr>
        <w:t>, ВВР, 2005, № 10, ст.194</w:t>
      </w:r>
      <w:r w:rsidRPr="00F50D89">
        <w:rPr>
          <w:rFonts w:ascii="Times New Roman" w:eastAsia="Times New Roman" w:hAnsi="Times New Roman" w:cs="Times New Roman"/>
          <w:sz w:val="24"/>
          <w:szCs w:val="24"/>
          <w:lang w:eastAsia="ru-RU"/>
        </w:rPr>
        <w:br/>
      </w:r>
      <w:hyperlink r:id="rId7" w:tgtFrame="_blank" w:history="1">
        <w:r w:rsidRPr="00F50D89">
          <w:rPr>
            <w:rFonts w:ascii="Times New Roman" w:eastAsia="Times New Roman" w:hAnsi="Times New Roman" w:cs="Times New Roman"/>
            <w:color w:val="0000FF"/>
            <w:sz w:val="24"/>
            <w:szCs w:val="24"/>
            <w:u w:val="single"/>
            <w:lang w:eastAsia="ru-RU"/>
          </w:rPr>
          <w:t>№ 2704-IV від 23.06.2005</w:t>
        </w:r>
      </w:hyperlink>
      <w:r w:rsidRPr="00F50D89">
        <w:rPr>
          <w:rFonts w:ascii="Times New Roman" w:eastAsia="Times New Roman" w:hAnsi="Times New Roman" w:cs="Times New Roman"/>
          <w:sz w:val="24"/>
          <w:szCs w:val="24"/>
          <w:lang w:eastAsia="ru-RU"/>
        </w:rPr>
        <w:t>, ВВР, 2005, № 32, ст.421</w:t>
      </w:r>
      <w:r w:rsidRPr="00F50D89">
        <w:rPr>
          <w:rFonts w:ascii="Times New Roman" w:eastAsia="Times New Roman" w:hAnsi="Times New Roman" w:cs="Times New Roman"/>
          <w:sz w:val="24"/>
          <w:szCs w:val="24"/>
          <w:lang w:eastAsia="ru-RU"/>
        </w:rPr>
        <w:br/>
      </w:r>
      <w:hyperlink r:id="rId8" w:tgtFrame="_blank" w:history="1">
        <w:r w:rsidRPr="00F50D89">
          <w:rPr>
            <w:rFonts w:ascii="Times New Roman" w:eastAsia="Times New Roman" w:hAnsi="Times New Roman" w:cs="Times New Roman"/>
            <w:color w:val="0000FF"/>
            <w:sz w:val="24"/>
            <w:szCs w:val="24"/>
            <w:u w:val="single"/>
            <w:lang w:eastAsia="ru-RU"/>
          </w:rPr>
          <w:t>№ 3201-IV від 15.12.2005</w:t>
        </w:r>
      </w:hyperlink>
      <w:r w:rsidRPr="00F50D89">
        <w:rPr>
          <w:rFonts w:ascii="Times New Roman" w:eastAsia="Times New Roman" w:hAnsi="Times New Roman" w:cs="Times New Roman"/>
          <w:sz w:val="24"/>
          <w:szCs w:val="24"/>
          <w:lang w:eastAsia="ru-RU"/>
        </w:rPr>
        <w:t>, ВВР, 2006, № 13, ст.110</w:t>
      </w:r>
      <w:r w:rsidRPr="00F50D89">
        <w:rPr>
          <w:rFonts w:ascii="Times New Roman" w:eastAsia="Times New Roman" w:hAnsi="Times New Roman" w:cs="Times New Roman"/>
          <w:sz w:val="24"/>
          <w:szCs w:val="24"/>
          <w:lang w:eastAsia="ru-RU"/>
        </w:rPr>
        <w:br/>
      </w:r>
      <w:hyperlink r:id="rId9" w:tgtFrame="_blank" w:history="1">
        <w:r w:rsidRPr="00F50D89">
          <w:rPr>
            <w:rFonts w:ascii="Times New Roman" w:eastAsia="Times New Roman" w:hAnsi="Times New Roman" w:cs="Times New Roman"/>
            <w:color w:val="0000FF"/>
            <w:sz w:val="24"/>
            <w:szCs w:val="24"/>
            <w:u w:val="single"/>
            <w:lang w:eastAsia="ru-RU"/>
          </w:rPr>
          <w:t>№ 1066-VI від 05.03.2009</w:t>
        </w:r>
      </w:hyperlink>
      <w:r w:rsidRPr="00F50D89">
        <w:rPr>
          <w:rFonts w:ascii="Times New Roman" w:eastAsia="Times New Roman" w:hAnsi="Times New Roman" w:cs="Times New Roman"/>
          <w:sz w:val="24"/>
          <w:szCs w:val="24"/>
          <w:lang w:eastAsia="ru-RU"/>
        </w:rPr>
        <w:t>, ВВР, 2009, № 29, ст.396</w:t>
      </w:r>
      <w:r w:rsidRPr="00F50D89">
        <w:rPr>
          <w:rFonts w:ascii="Times New Roman" w:eastAsia="Times New Roman" w:hAnsi="Times New Roman" w:cs="Times New Roman"/>
          <w:sz w:val="24"/>
          <w:szCs w:val="24"/>
          <w:lang w:eastAsia="ru-RU"/>
        </w:rPr>
        <w:br/>
      </w:r>
      <w:hyperlink r:id="rId10" w:tgtFrame="_blank" w:history="1">
        <w:r w:rsidRPr="00F50D89">
          <w:rPr>
            <w:rFonts w:ascii="Times New Roman" w:eastAsia="Times New Roman" w:hAnsi="Times New Roman" w:cs="Times New Roman"/>
            <w:color w:val="0000FF"/>
            <w:sz w:val="24"/>
            <w:szCs w:val="24"/>
            <w:u w:val="single"/>
            <w:lang w:eastAsia="ru-RU"/>
          </w:rPr>
          <w:t>№ 1559-VI від 17.11.2009</w:t>
        </w:r>
      </w:hyperlink>
      <w:r w:rsidRPr="00F50D89">
        <w:rPr>
          <w:rFonts w:ascii="Times New Roman" w:eastAsia="Times New Roman" w:hAnsi="Times New Roman" w:cs="Times New Roman"/>
          <w:sz w:val="24"/>
          <w:szCs w:val="24"/>
          <w:lang w:eastAsia="ru-RU"/>
        </w:rPr>
        <w:t>, ВВР, 2010, № 1, ст.2}</w:t>
      </w:r>
    </w:p>
    <w:p w:rsidR="00F50D89" w:rsidRPr="00F50D89" w:rsidRDefault="00F50D89" w:rsidP="00F50D89">
      <w:pPr>
        <w:spacing w:before="150" w:after="300" w:line="240" w:lineRule="auto"/>
        <w:ind w:left="450" w:right="450"/>
        <w:rPr>
          <w:rFonts w:ascii="Times New Roman" w:eastAsia="Times New Roman" w:hAnsi="Times New Roman" w:cs="Times New Roman"/>
          <w:sz w:val="24"/>
          <w:szCs w:val="24"/>
          <w:lang w:eastAsia="ru-RU"/>
        </w:rPr>
      </w:pPr>
      <w:bookmarkStart w:id="4" w:name="n454"/>
      <w:bookmarkEnd w:id="4"/>
      <w:r w:rsidRPr="00F50D89">
        <w:rPr>
          <w:rFonts w:ascii="Times New Roman" w:eastAsia="Times New Roman" w:hAnsi="Times New Roman" w:cs="Times New Roman"/>
          <w:sz w:val="24"/>
          <w:szCs w:val="24"/>
          <w:lang w:eastAsia="ru-RU"/>
        </w:rPr>
        <w:t>{В редакції Закону</w:t>
      </w:r>
      <w:r w:rsidRPr="00F50D89">
        <w:rPr>
          <w:rFonts w:ascii="Times New Roman" w:eastAsia="Times New Roman" w:hAnsi="Times New Roman" w:cs="Times New Roman"/>
          <w:sz w:val="24"/>
          <w:szCs w:val="24"/>
          <w:lang w:eastAsia="ru-RU"/>
        </w:rPr>
        <w:br/>
      </w:r>
      <w:hyperlink r:id="rId11" w:tgtFrame="_blank" w:history="1">
        <w:r w:rsidRPr="00F50D89">
          <w:rPr>
            <w:rFonts w:ascii="Times New Roman" w:eastAsia="Times New Roman" w:hAnsi="Times New Roman" w:cs="Times New Roman"/>
            <w:color w:val="0000FF"/>
            <w:sz w:val="24"/>
            <w:szCs w:val="24"/>
            <w:u w:val="single"/>
            <w:lang w:eastAsia="ru-RU"/>
          </w:rPr>
          <w:t>№ 1878-VI від 11.02.2010</w:t>
        </w:r>
      </w:hyperlink>
      <w:r w:rsidRPr="00F50D89">
        <w:rPr>
          <w:rFonts w:ascii="Times New Roman" w:eastAsia="Times New Roman" w:hAnsi="Times New Roman" w:cs="Times New Roman"/>
          <w:sz w:val="24"/>
          <w:szCs w:val="24"/>
          <w:lang w:eastAsia="ru-RU"/>
        </w:rPr>
        <w:t>, ВВР, 2010, № 18, ст.141}</w:t>
      </w:r>
    </w:p>
    <w:p w:rsidR="00F50D89" w:rsidRPr="00F50D89" w:rsidRDefault="00F50D89" w:rsidP="00F50D89">
      <w:pPr>
        <w:spacing w:before="150" w:after="300" w:line="240" w:lineRule="auto"/>
        <w:ind w:left="450" w:right="450"/>
        <w:rPr>
          <w:rFonts w:ascii="Times New Roman" w:eastAsia="Times New Roman" w:hAnsi="Times New Roman" w:cs="Times New Roman"/>
          <w:sz w:val="24"/>
          <w:szCs w:val="24"/>
          <w:lang w:eastAsia="ru-RU"/>
        </w:rPr>
      </w:pPr>
      <w:bookmarkStart w:id="5" w:name="n457"/>
      <w:bookmarkEnd w:id="5"/>
      <w:r w:rsidRPr="00F50D89">
        <w:rPr>
          <w:rFonts w:ascii="Times New Roman" w:eastAsia="Times New Roman" w:hAnsi="Times New Roman" w:cs="Times New Roman"/>
          <w:sz w:val="24"/>
          <w:szCs w:val="24"/>
          <w:lang w:eastAsia="ru-RU"/>
        </w:rPr>
        <w:t>{Із змінами, внесеними згідно із Законами</w:t>
      </w:r>
      <w:r w:rsidRPr="00F50D89">
        <w:rPr>
          <w:rFonts w:ascii="Times New Roman" w:eastAsia="Times New Roman" w:hAnsi="Times New Roman" w:cs="Times New Roman"/>
          <w:sz w:val="24"/>
          <w:szCs w:val="24"/>
          <w:lang w:eastAsia="ru-RU"/>
        </w:rPr>
        <w:br/>
      </w:r>
      <w:hyperlink r:id="rId12" w:tgtFrame="_blank" w:history="1">
        <w:r w:rsidRPr="00F50D89">
          <w:rPr>
            <w:rFonts w:ascii="Times New Roman" w:eastAsia="Times New Roman" w:hAnsi="Times New Roman" w:cs="Times New Roman"/>
            <w:color w:val="0000FF"/>
            <w:sz w:val="24"/>
            <w:szCs w:val="24"/>
            <w:u w:val="single"/>
            <w:lang w:eastAsia="ru-RU"/>
          </w:rPr>
          <w:t>№ 3613-VI від 07.07.2011</w:t>
        </w:r>
      </w:hyperlink>
      <w:r w:rsidRPr="00F50D89">
        <w:rPr>
          <w:rFonts w:ascii="Times New Roman" w:eastAsia="Times New Roman" w:hAnsi="Times New Roman" w:cs="Times New Roman"/>
          <w:sz w:val="24"/>
          <w:szCs w:val="24"/>
          <w:lang w:eastAsia="ru-RU"/>
        </w:rPr>
        <w:t>, ВВР, 2012, № 8, ст.61</w:t>
      </w:r>
      <w:r w:rsidRPr="00F50D89">
        <w:rPr>
          <w:rFonts w:ascii="Times New Roman" w:eastAsia="Times New Roman" w:hAnsi="Times New Roman" w:cs="Times New Roman"/>
          <w:sz w:val="24"/>
          <w:szCs w:val="24"/>
          <w:lang w:eastAsia="ru-RU"/>
        </w:rPr>
        <w:br/>
      </w:r>
      <w:hyperlink r:id="rId13" w:tgtFrame="_blank" w:history="1">
        <w:r w:rsidRPr="00F50D89">
          <w:rPr>
            <w:rFonts w:ascii="Times New Roman" w:eastAsia="Times New Roman" w:hAnsi="Times New Roman" w:cs="Times New Roman"/>
            <w:color w:val="0000FF"/>
            <w:sz w:val="24"/>
            <w:szCs w:val="24"/>
            <w:u w:val="single"/>
            <w:lang w:eastAsia="ru-RU"/>
          </w:rPr>
          <w:t>№ 5037-VI від 04.07.2012</w:t>
        </w:r>
      </w:hyperlink>
      <w:r w:rsidRPr="00F50D89">
        <w:rPr>
          <w:rFonts w:ascii="Times New Roman" w:eastAsia="Times New Roman" w:hAnsi="Times New Roman" w:cs="Times New Roman"/>
          <w:sz w:val="24"/>
          <w:szCs w:val="24"/>
          <w:lang w:eastAsia="ru-RU"/>
        </w:rPr>
        <w:t>, ВВР, 2013, № 23, ст.224</w:t>
      </w:r>
      <w:r w:rsidRPr="00F50D89">
        <w:rPr>
          <w:rFonts w:ascii="Times New Roman" w:eastAsia="Times New Roman" w:hAnsi="Times New Roman" w:cs="Times New Roman"/>
          <w:sz w:val="24"/>
          <w:szCs w:val="24"/>
          <w:lang w:eastAsia="ru-RU"/>
        </w:rPr>
        <w:br/>
      </w:r>
      <w:hyperlink r:id="rId14" w:tgtFrame="_blank" w:history="1">
        <w:r w:rsidRPr="00F50D89">
          <w:rPr>
            <w:rFonts w:ascii="Times New Roman" w:eastAsia="Times New Roman" w:hAnsi="Times New Roman" w:cs="Times New Roman"/>
            <w:color w:val="0000FF"/>
            <w:sz w:val="24"/>
            <w:szCs w:val="24"/>
            <w:u w:val="single"/>
            <w:lang w:eastAsia="ru-RU"/>
          </w:rPr>
          <w:t>№ 5206-VI від 06.09.2012</w:t>
        </w:r>
      </w:hyperlink>
      <w:r w:rsidRPr="00F50D89">
        <w:rPr>
          <w:rFonts w:ascii="Times New Roman" w:eastAsia="Times New Roman" w:hAnsi="Times New Roman" w:cs="Times New Roman"/>
          <w:sz w:val="24"/>
          <w:szCs w:val="24"/>
          <w:lang w:eastAsia="ru-RU"/>
        </w:rPr>
        <w:t>, ВВР, 2013, № 32, ст.411</w:t>
      </w:r>
      <w:r w:rsidRPr="00F50D89">
        <w:rPr>
          <w:rFonts w:ascii="Times New Roman" w:eastAsia="Times New Roman" w:hAnsi="Times New Roman" w:cs="Times New Roman"/>
          <w:sz w:val="24"/>
          <w:szCs w:val="24"/>
          <w:lang w:eastAsia="ru-RU"/>
        </w:rPr>
        <w:br/>
      </w:r>
      <w:hyperlink r:id="rId15" w:tgtFrame="_blank" w:history="1">
        <w:r w:rsidRPr="00F50D89">
          <w:rPr>
            <w:rFonts w:ascii="Times New Roman" w:eastAsia="Times New Roman" w:hAnsi="Times New Roman" w:cs="Times New Roman"/>
            <w:color w:val="0000FF"/>
            <w:sz w:val="24"/>
            <w:szCs w:val="24"/>
            <w:u w:val="single"/>
            <w:lang w:eastAsia="ru-RU"/>
          </w:rPr>
          <w:t>№ 5461-VI від 16.10.2012</w:t>
        </w:r>
      </w:hyperlink>
      <w:r w:rsidRPr="00F50D89">
        <w:rPr>
          <w:rFonts w:ascii="Times New Roman" w:eastAsia="Times New Roman" w:hAnsi="Times New Roman" w:cs="Times New Roman"/>
          <w:sz w:val="24"/>
          <w:szCs w:val="24"/>
          <w:lang w:eastAsia="ru-RU"/>
        </w:rPr>
        <w:t>, ВВР, 2014, № 5, ст.62</w:t>
      </w:r>
      <w:r w:rsidRPr="00F50D89">
        <w:rPr>
          <w:rFonts w:ascii="Times New Roman" w:eastAsia="Times New Roman" w:hAnsi="Times New Roman" w:cs="Times New Roman"/>
          <w:sz w:val="24"/>
          <w:szCs w:val="24"/>
          <w:lang w:eastAsia="ru-RU"/>
        </w:rPr>
        <w:br/>
      </w:r>
      <w:hyperlink r:id="rId16" w:tgtFrame="_blank" w:history="1">
        <w:r w:rsidRPr="00F50D89">
          <w:rPr>
            <w:rFonts w:ascii="Times New Roman" w:eastAsia="Times New Roman" w:hAnsi="Times New Roman" w:cs="Times New Roman"/>
            <w:color w:val="0000FF"/>
            <w:sz w:val="24"/>
            <w:szCs w:val="24"/>
            <w:u w:val="single"/>
            <w:lang w:eastAsia="ru-RU"/>
          </w:rPr>
          <w:t>№ 233-VII від 14.05.2013</w:t>
        </w:r>
      </w:hyperlink>
      <w:r w:rsidRPr="00F50D89">
        <w:rPr>
          <w:rFonts w:ascii="Times New Roman" w:eastAsia="Times New Roman" w:hAnsi="Times New Roman" w:cs="Times New Roman"/>
          <w:sz w:val="24"/>
          <w:szCs w:val="24"/>
          <w:lang w:eastAsia="ru-RU"/>
        </w:rPr>
        <w:t>, ВВР, 2014, № 11, ст.136</w:t>
      </w:r>
      <w:r w:rsidRPr="00F50D89">
        <w:rPr>
          <w:rFonts w:ascii="Times New Roman" w:eastAsia="Times New Roman" w:hAnsi="Times New Roman" w:cs="Times New Roman"/>
          <w:sz w:val="24"/>
          <w:szCs w:val="24"/>
          <w:lang w:eastAsia="ru-RU"/>
        </w:rPr>
        <w:br/>
      </w:r>
      <w:hyperlink r:id="rId17" w:tgtFrame="_blank" w:history="1">
        <w:r w:rsidRPr="00F50D89">
          <w:rPr>
            <w:rFonts w:ascii="Times New Roman" w:eastAsia="Times New Roman" w:hAnsi="Times New Roman" w:cs="Times New Roman"/>
            <w:color w:val="0000FF"/>
            <w:sz w:val="24"/>
            <w:szCs w:val="24"/>
            <w:u w:val="single"/>
            <w:lang w:eastAsia="ru-RU"/>
          </w:rPr>
          <w:t>№ 245-VII від 16.05.2013</w:t>
        </w:r>
      </w:hyperlink>
      <w:r w:rsidRPr="00F50D89">
        <w:rPr>
          <w:rFonts w:ascii="Times New Roman" w:eastAsia="Times New Roman" w:hAnsi="Times New Roman" w:cs="Times New Roman"/>
          <w:sz w:val="24"/>
          <w:szCs w:val="24"/>
          <w:lang w:eastAsia="ru-RU"/>
        </w:rPr>
        <w:t>, ВВР, 2014, № 12, ст.178</w:t>
      </w:r>
      <w:r w:rsidRPr="00F50D89">
        <w:rPr>
          <w:rFonts w:ascii="Times New Roman" w:eastAsia="Times New Roman" w:hAnsi="Times New Roman" w:cs="Times New Roman"/>
          <w:sz w:val="24"/>
          <w:szCs w:val="24"/>
          <w:lang w:eastAsia="ru-RU"/>
        </w:rPr>
        <w:br/>
      </w:r>
      <w:hyperlink r:id="rId18" w:tgtFrame="_blank" w:history="1">
        <w:r w:rsidRPr="00F50D89">
          <w:rPr>
            <w:rFonts w:ascii="Times New Roman" w:eastAsia="Times New Roman" w:hAnsi="Times New Roman" w:cs="Times New Roman"/>
            <w:color w:val="0000FF"/>
            <w:sz w:val="24"/>
            <w:szCs w:val="24"/>
            <w:u w:val="single"/>
            <w:lang w:eastAsia="ru-RU"/>
          </w:rPr>
          <w:t>№ 406-VII від 04.07.2013</w:t>
        </w:r>
      </w:hyperlink>
      <w:r w:rsidRPr="00F50D89">
        <w:rPr>
          <w:rFonts w:ascii="Times New Roman" w:eastAsia="Times New Roman" w:hAnsi="Times New Roman" w:cs="Times New Roman"/>
          <w:sz w:val="24"/>
          <w:szCs w:val="24"/>
          <w:lang w:eastAsia="ru-RU"/>
        </w:rPr>
        <w:t>, ВВР, 2014, № 20-21, ст.712</w:t>
      </w:r>
      <w:r w:rsidRPr="00F50D89">
        <w:rPr>
          <w:rFonts w:ascii="Times New Roman" w:eastAsia="Times New Roman" w:hAnsi="Times New Roman" w:cs="Times New Roman"/>
          <w:sz w:val="24"/>
          <w:szCs w:val="24"/>
          <w:lang w:eastAsia="ru-RU"/>
        </w:rPr>
        <w:br/>
      </w:r>
      <w:hyperlink r:id="rId19" w:tgtFrame="_blank" w:history="1">
        <w:r w:rsidRPr="00F50D89">
          <w:rPr>
            <w:rFonts w:ascii="Times New Roman" w:eastAsia="Times New Roman" w:hAnsi="Times New Roman" w:cs="Times New Roman"/>
            <w:color w:val="0000FF"/>
            <w:sz w:val="24"/>
            <w:szCs w:val="24"/>
            <w:u w:val="single"/>
            <w:lang w:eastAsia="ru-RU"/>
          </w:rPr>
          <w:t>№ 641-VII від 10.10.2013</w:t>
        </w:r>
      </w:hyperlink>
      <w:r w:rsidRPr="00F50D89">
        <w:rPr>
          <w:rFonts w:ascii="Times New Roman" w:eastAsia="Times New Roman" w:hAnsi="Times New Roman" w:cs="Times New Roman"/>
          <w:sz w:val="24"/>
          <w:szCs w:val="24"/>
          <w:lang w:eastAsia="ru-RU"/>
        </w:rPr>
        <w:t>, ВВР, 2014, № 22, ст.772</w:t>
      </w:r>
      <w:r w:rsidRPr="00F50D89">
        <w:rPr>
          <w:rFonts w:ascii="Times New Roman" w:eastAsia="Times New Roman" w:hAnsi="Times New Roman" w:cs="Times New Roman"/>
          <w:sz w:val="24"/>
          <w:szCs w:val="24"/>
          <w:lang w:eastAsia="ru-RU"/>
        </w:rPr>
        <w:br/>
      </w:r>
      <w:hyperlink r:id="rId20" w:tgtFrame="_blank" w:history="1">
        <w:r w:rsidRPr="00F50D89">
          <w:rPr>
            <w:rFonts w:ascii="Times New Roman" w:eastAsia="Times New Roman" w:hAnsi="Times New Roman" w:cs="Times New Roman"/>
            <w:color w:val="0000FF"/>
            <w:sz w:val="24"/>
            <w:szCs w:val="24"/>
            <w:u w:val="single"/>
            <w:lang w:eastAsia="ru-RU"/>
          </w:rPr>
          <w:t>№ 1212-VII від 15.04.2014</w:t>
        </w:r>
      </w:hyperlink>
      <w:r w:rsidRPr="00F50D89">
        <w:rPr>
          <w:rFonts w:ascii="Times New Roman" w:eastAsia="Times New Roman" w:hAnsi="Times New Roman" w:cs="Times New Roman"/>
          <w:sz w:val="24"/>
          <w:szCs w:val="24"/>
          <w:lang w:eastAsia="ru-RU"/>
        </w:rPr>
        <w:t>, ВВР, 2014, № 25, ст.891</w:t>
      </w:r>
      <w:r w:rsidRPr="00F50D89">
        <w:rPr>
          <w:rFonts w:ascii="Times New Roman" w:eastAsia="Times New Roman" w:hAnsi="Times New Roman" w:cs="Times New Roman"/>
          <w:sz w:val="24"/>
          <w:szCs w:val="24"/>
          <w:lang w:eastAsia="ru-RU"/>
        </w:rPr>
        <w:br/>
      </w:r>
      <w:hyperlink r:id="rId21" w:tgtFrame="_blank" w:history="1">
        <w:r w:rsidRPr="00F50D89">
          <w:rPr>
            <w:rFonts w:ascii="Times New Roman" w:eastAsia="Times New Roman" w:hAnsi="Times New Roman" w:cs="Times New Roman"/>
            <w:color w:val="0000FF"/>
            <w:sz w:val="24"/>
            <w:szCs w:val="24"/>
            <w:u w:val="single"/>
            <w:lang w:eastAsia="ru-RU"/>
          </w:rPr>
          <w:t>№ 1219-VII від 16.04.2014</w:t>
        </w:r>
      </w:hyperlink>
      <w:r w:rsidRPr="00F50D89">
        <w:rPr>
          <w:rFonts w:ascii="Times New Roman" w:eastAsia="Times New Roman" w:hAnsi="Times New Roman" w:cs="Times New Roman"/>
          <w:sz w:val="24"/>
          <w:szCs w:val="24"/>
          <w:lang w:eastAsia="ru-RU"/>
        </w:rPr>
        <w:t>, ВВР, 2014, № 23, ст.876</w:t>
      </w:r>
      <w:r w:rsidRPr="00F50D89">
        <w:rPr>
          <w:rFonts w:ascii="Times New Roman" w:eastAsia="Times New Roman" w:hAnsi="Times New Roman" w:cs="Times New Roman"/>
          <w:sz w:val="24"/>
          <w:szCs w:val="24"/>
          <w:lang w:eastAsia="ru-RU"/>
        </w:rPr>
        <w:br/>
      </w:r>
      <w:hyperlink r:id="rId22" w:tgtFrame="_blank" w:history="1">
        <w:r w:rsidRPr="00F50D89">
          <w:rPr>
            <w:rFonts w:ascii="Times New Roman" w:eastAsia="Times New Roman" w:hAnsi="Times New Roman" w:cs="Times New Roman"/>
            <w:color w:val="0000FF"/>
            <w:sz w:val="24"/>
            <w:szCs w:val="24"/>
            <w:u w:val="single"/>
            <w:lang w:eastAsia="ru-RU"/>
          </w:rPr>
          <w:t>№ 1253-VII від 13.05.2014</w:t>
        </w:r>
      </w:hyperlink>
      <w:r w:rsidRPr="00F50D89">
        <w:rPr>
          <w:rFonts w:ascii="Times New Roman" w:eastAsia="Times New Roman" w:hAnsi="Times New Roman" w:cs="Times New Roman"/>
          <w:sz w:val="24"/>
          <w:szCs w:val="24"/>
          <w:lang w:eastAsia="ru-RU"/>
        </w:rPr>
        <w:t>, ВВР, 2014, № 28, ст.935</w:t>
      </w:r>
      <w:r w:rsidRPr="00F50D89">
        <w:rPr>
          <w:rFonts w:ascii="Times New Roman" w:eastAsia="Times New Roman" w:hAnsi="Times New Roman" w:cs="Times New Roman"/>
          <w:sz w:val="24"/>
          <w:szCs w:val="24"/>
          <w:lang w:eastAsia="ru-RU"/>
        </w:rPr>
        <w:br/>
      </w:r>
      <w:hyperlink r:id="rId23" w:tgtFrame="_blank" w:history="1">
        <w:r w:rsidRPr="00F50D89">
          <w:rPr>
            <w:rFonts w:ascii="Times New Roman" w:eastAsia="Times New Roman" w:hAnsi="Times New Roman" w:cs="Times New Roman"/>
            <w:color w:val="0000FF"/>
            <w:sz w:val="24"/>
            <w:szCs w:val="24"/>
            <w:u w:val="single"/>
            <w:lang w:eastAsia="ru-RU"/>
          </w:rPr>
          <w:t>№ 1701-VII від 14.10.2014</w:t>
        </w:r>
      </w:hyperlink>
      <w:r w:rsidRPr="00F50D89">
        <w:rPr>
          <w:rFonts w:ascii="Times New Roman" w:eastAsia="Times New Roman" w:hAnsi="Times New Roman" w:cs="Times New Roman"/>
          <w:sz w:val="24"/>
          <w:szCs w:val="24"/>
          <w:lang w:eastAsia="ru-RU"/>
        </w:rPr>
        <w:t>, ВВР, 2014, № 46, ст.2048</w:t>
      </w:r>
      <w:r w:rsidRPr="00F50D89">
        <w:rPr>
          <w:rFonts w:ascii="Times New Roman" w:eastAsia="Times New Roman" w:hAnsi="Times New Roman" w:cs="Times New Roman"/>
          <w:sz w:val="24"/>
          <w:szCs w:val="24"/>
          <w:lang w:eastAsia="ru-RU"/>
        </w:rPr>
        <w:br/>
      </w:r>
      <w:hyperlink r:id="rId24" w:tgtFrame="_blank" w:history="1">
        <w:r w:rsidRPr="00F50D89">
          <w:rPr>
            <w:rFonts w:ascii="Times New Roman" w:eastAsia="Times New Roman" w:hAnsi="Times New Roman" w:cs="Times New Roman"/>
            <w:color w:val="0000FF"/>
            <w:sz w:val="24"/>
            <w:szCs w:val="24"/>
            <w:u w:val="single"/>
            <w:lang w:eastAsia="ru-RU"/>
          </w:rPr>
          <w:t>№ 1702-VII від 14.10.2014</w:t>
        </w:r>
      </w:hyperlink>
      <w:r w:rsidRPr="00F50D89">
        <w:rPr>
          <w:rFonts w:ascii="Times New Roman" w:eastAsia="Times New Roman" w:hAnsi="Times New Roman" w:cs="Times New Roman"/>
          <w:sz w:val="24"/>
          <w:szCs w:val="24"/>
          <w:lang w:eastAsia="ru-RU"/>
        </w:rPr>
        <w:t>, ВВР, 2014, № 50-51, ст.2057</w:t>
      </w:r>
      <w:r w:rsidRPr="00F50D89">
        <w:rPr>
          <w:rFonts w:ascii="Times New Roman" w:eastAsia="Times New Roman" w:hAnsi="Times New Roman" w:cs="Times New Roman"/>
          <w:sz w:val="24"/>
          <w:szCs w:val="24"/>
          <w:lang w:eastAsia="ru-RU"/>
        </w:rPr>
        <w:br/>
      </w:r>
      <w:hyperlink r:id="rId25" w:tgtFrame="_blank" w:history="1">
        <w:r w:rsidRPr="00F50D89">
          <w:rPr>
            <w:rFonts w:ascii="Times New Roman" w:eastAsia="Times New Roman" w:hAnsi="Times New Roman" w:cs="Times New Roman"/>
            <w:color w:val="0000FF"/>
            <w:sz w:val="24"/>
            <w:szCs w:val="24"/>
            <w:u w:val="single"/>
            <w:lang w:eastAsia="ru-RU"/>
          </w:rPr>
          <w:t>№ 191-VIII від 12.02.2015</w:t>
        </w:r>
      </w:hyperlink>
      <w:r w:rsidRPr="00F50D89">
        <w:rPr>
          <w:rFonts w:ascii="Times New Roman" w:eastAsia="Times New Roman" w:hAnsi="Times New Roman" w:cs="Times New Roman"/>
          <w:sz w:val="24"/>
          <w:szCs w:val="24"/>
          <w:lang w:eastAsia="ru-RU"/>
        </w:rPr>
        <w:t>, ВВР, 2015, № 21, ст.133</w:t>
      </w:r>
      <w:r w:rsidRPr="00F50D89">
        <w:rPr>
          <w:rFonts w:ascii="Times New Roman" w:eastAsia="Times New Roman" w:hAnsi="Times New Roman" w:cs="Times New Roman"/>
          <w:sz w:val="24"/>
          <w:szCs w:val="24"/>
          <w:lang w:eastAsia="ru-RU"/>
        </w:rPr>
        <w:br/>
      </w:r>
      <w:hyperlink r:id="rId26" w:tgtFrame="_blank" w:history="1">
        <w:r w:rsidRPr="00F50D89">
          <w:rPr>
            <w:rFonts w:ascii="Times New Roman" w:eastAsia="Times New Roman" w:hAnsi="Times New Roman" w:cs="Times New Roman"/>
            <w:color w:val="0000FF"/>
            <w:sz w:val="24"/>
            <w:szCs w:val="24"/>
            <w:u w:val="single"/>
            <w:lang w:eastAsia="ru-RU"/>
          </w:rPr>
          <w:t>№ 247-VIII від 05.03.2015</w:t>
        </w:r>
      </w:hyperlink>
      <w:r w:rsidRPr="00F50D89">
        <w:rPr>
          <w:rFonts w:ascii="Times New Roman" w:eastAsia="Times New Roman" w:hAnsi="Times New Roman" w:cs="Times New Roman"/>
          <w:sz w:val="24"/>
          <w:szCs w:val="24"/>
          <w:lang w:eastAsia="ru-RU"/>
        </w:rPr>
        <w:t>, ВВР, 2015, № 21, ст.141</w:t>
      </w:r>
      <w:r w:rsidRPr="00F50D89">
        <w:rPr>
          <w:rFonts w:ascii="Times New Roman" w:eastAsia="Times New Roman" w:hAnsi="Times New Roman" w:cs="Times New Roman"/>
          <w:sz w:val="24"/>
          <w:szCs w:val="24"/>
          <w:lang w:eastAsia="ru-RU"/>
        </w:rPr>
        <w:br/>
      </w:r>
      <w:hyperlink r:id="rId27" w:tgtFrame="_blank" w:history="1">
        <w:r w:rsidRPr="00F50D89">
          <w:rPr>
            <w:rFonts w:ascii="Times New Roman" w:eastAsia="Times New Roman" w:hAnsi="Times New Roman" w:cs="Times New Roman"/>
            <w:color w:val="0000FF"/>
            <w:sz w:val="24"/>
            <w:szCs w:val="24"/>
            <w:u w:val="single"/>
            <w:lang w:eastAsia="ru-RU"/>
          </w:rPr>
          <w:t>№ 319-VIII від 09.04.2015</w:t>
        </w:r>
      </w:hyperlink>
      <w:r w:rsidRPr="00F50D89">
        <w:rPr>
          <w:rFonts w:ascii="Times New Roman" w:eastAsia="Times New Roman" w:hAnsi="Times New Roman" w:cs="Times New Roman"/>
          <w:sz w:val="24"/>
          <w:szCs w:val="24"/>
          <w:lang w:eastAsia="ru-RU"/>
        </w:rPr>
        <w:t>, ВВР, 2015, № 25, ст.192</w:t>
      </w:r>
      <w:r w:rsidRPr="00F50D89">
        <w:rPr>
          <w:rFonts w:ascii="Times New Roman" w:eastAsia="Times New Roman" w:hAnsi="Times New Roman" w:cs="Times New Roman"/>
          <w:sz w:val="24"/>
          <w:szCs w:val="24"/>
          <w:lang w:eastAsia="ru-RU"/>
        </w:rPr>
        <w:br/>
      </w:r>
      <w:hyperlink r:id="rId28" w:tgtFrame="_blank" w:history="1">
        <w:r w:rsidRPr="00F50D89">
          <w:rPr>
            <w:rFonts w:ascii="Times New Roman" w:eastAsia="Times New Roman" w:hAnsi="Times New Roman" w:cs="Times New Roman"/>
            <w:color w:val="0000FF"/>
            <w:sz w:val="24"/>
            <w:szCs w:val="24"/>
            <w:u w:val="single"/>
            <w:lang w:eastAsia="ru-RU"/>
          </w:rPr>
          <w:t>№ 417-VIII від 14.05.2015</w:t>
        </w:r>
      </w:hyperlink>
      <w:r w:rsidRPr="00F50D89">
        <w:rPr>
          <w:rFonts w:ascii="Times New Roman" w:eastAsia="Times New Roman" w:hAnsi="Times New Roman" w:cs="Times New Roman"/>
          <w:sz w:val="24"/>
          <w:szCs w:val="24"/>
          <w:lang w:eastAsia="ru-RU"/>
        </w:rPr>
        <w:t>, ВВР, 2015, № 29, ст.262</w:t>
      </w:r>
      <w:r w:rsidRPr="00F50D89">
        <w:rPr>
          <w:rFonts w:ascii="Times New Roman" w:eastAsia="Times New Roman" w:hAnsi="Times New Roman" w:cs="Times New Roman"/>
          <w:sz w:val="24"/>
          <w:szCs w:val="24"/>
          <w:lang w:eastAsia="ru-RU"/>
        </w:rPr>
        <w:br/>
      </w:r>
      <w:hyperlink r:id="rId29" w:tgtFrame="_blank" w:history="1">
        <w:r w:rsidRPr="00F50D89">
          <w:rPr>
            <w:rFonts w:ascii="Times New Roman" w:eastAsia="Times New Roman" w:hAnsi="Times New Roman" w:cs="Times New Roman"/>
            <w:color w:val="0000FF"/>
            <w:sz w:val="24"/>
            <w:szCs w:val="24"/>
            <w:u w:val="single"/>
            <w:lang w:eastAsia="ru-RU"/>
          </w:rPr>
          <w:t>№ 541-VIII від 18.06.2015</w:t>
        </w:r>
      </w:hyperlink>
      <w:r w:rsidRPr="00F50D89">
        <w:rPr>
          <w:rFonts w:ascii="Times New Roman" w:eastAsia="Times New Roman" w:hAnsi="Times New Roman" w:cs="Times New Roman"/>
          <w:sz w:val="24"/>
          <w:szCs w:val="24"/>
          <w:lang w:eastAsia="ru-RU"/>
        </w:rPr>
        <w:t>, ВВР, 2015, № 32, ст.315</w:t>
      </w:r>
      <w:r w:rsidRPr="00F50D89">
        <w:rPr>
          <w:rFonts w:ascii="Times New Roman" w:eastAsia="Times New Roman" w:hAnsi="Times New Roman" w:cs="Times New Roman"/>
          <w:sz w:val="24"/>
          <w:szCs w:val="24"/>
          <w:lang w:eastAsia="ru-RU"/>
        </w:rPr>
        <w:br/>
      </w:r>
      <w:hyperlink r:id="rId30" w:tgtFrame="_blank" w:history="1">
        <w:r w:rsidRPr="00F50D89">
          <w:rPr>
            <w:rFonts w:ascii="Times New Roman" w:eastAsia="Times New Roman" w:hAnsi="Times New Roman" w:cs="Times New Roman"/>
            <w:color w:val="0000FF"/>
            <w:sz w:val="24"/>
            <w:szCs w:val="24"/>
            <w:u w:val="single"/>
            <w:lang w:eastAsia="ru-RU"/>
          </w:rPr>
          <w:t>№ 597-VIII від 14.07.2015</w:t>
        </w:r>
      </w:hyperlink>
      <w:r w:rsidRPr="00F50D89">
        <w:rPr>
          <w:rFonts w:ascii="Times New Roman" w:eastAsia="Times New Roman" w:hAnsi="Times New Roman" w:cs="Times New Roman"/>
          <w:sz w:val="24"/>
          <w:szCs w:val="24"/>
          <w:lang w:eastAsia="ru-RU"/>
        </w:rPr>
        <w:t>, ВВР, 2015, № 35, ст.343</w:t>
      </w:r>
      <w:r w:rsidRPr="00F50D89">
        <w:rPr>
          <w:rFonts w:ascii="Times New Roman" w:eastAsia="Times New Roman" w:hAnsi="Times New Roman" w:cs="Times New Roman"/>
          <w:sz w:val="24"/>
          <w:szCs w:val="24"/>
          <w:lang w:eastAsia="ru-RU"/>
        </w:rPr>
        <w:br/>
      </w:r>
      <w:hyperlink r:id="rId31" w:tgtFrame="_blank" w:history="1">
        <w:r w:rsidRPr="00F50D89">
          <w:rPr>
            <w:rFonts w:ascii="Times New Roman" w:eastAsia="Times New Roman" w:hAnsi="Times New Roman" w:cs="Times New Roman"/>
            <w:color w:val="0000FF"/>
            <w:sz w:val="24"/>
            <w:szCs w:val="24"/>
            <w:u w:val="single"/>
            <w:lang w:eastAsia="ru-RU"/>
          </w:rPr>
          <w:t>№ 629-VIII від 16.07.2015</w:t>
        </w:r>
      </w:hyperlink>
      <w:r w:rsidRPr="00F50D89">
        <w:rPr>
          <w:rFonts w:ascii="Times New Roman" w:eastAsia="Times New Roman" w:hAnsi="Times New Roman" w:cs="Times New Roman"/>
          <w:sz w:val="24"/>
          <w:szCs w:val="24"/>
          <w:lang w:eastAsia="ru-RU"/>
        </w:rPr>
        <w:t>, ВВР, 2015, № 43, ст.386</w:t>
      </w:r>
      <w:r w:rsidRPr="00F50D89">
        <w:rPr>
          <w:rFonts w:ascii="Times New Roman" w:eastAsia="Times New Roman" w:hAnsi="Times New Roman" w:cs="Times New Roman"/>
          <w:sz w:val="24"/>
          <w:szCs w:val="24"/>
          <w:lang w:eastAsia="ru-RU"/>
        </w:rPr>
        <w:br/>
      </w:r>
      <w:hyperlink r:id="rId32" w:tgtFrame="_blank" w:history="1">
        <w:r w:rsidRPr="00F50D89">
          <w:rPr>
            <w:rFonts w:ascii="Times New Roman" w:eastAsia="Times New Roman" w:hAnsi="Times New Roman" w:cs="Times New Roman"/>
            <w:color w:val="0000FF"/>
            <w:sz w:val="24"/>
            <w:szCs w:val="24"/>
            <w:u w:val="single"/>
            <w:lang w:eastAsia="ru-RU"/>
          </w:rPr>
          <w:t>№ 630-VIII від 16.07.2015</w:t>
        </w:r>
      </w:hyperlink>
      <w:r w:rsidRPr="00F50D89">
        <w:rPr>
          <w:rFonts w:ascii="Times New Roman" w:eastAsia="Times New Roman" w:hAnsi="Times New Roman" w:cs="Times New Roman"/>
          <w:sz w:val="24"/>
          <w:szCs w:val="24"/>
          <w:lang w:eastAsia="ru-RU"/>
        </w:rPr>
        <w:t>, ВВР, 2015, № 39, ст.375</w:t>
      </w:r>
      <w:r w:rsidRPr="00F50D89">
        <w:rPr>
          <w:rFonts w:ascii="Times New Roman" w:eastAsia="Times New Roman" w:hAnsi="Times New Roman" w:cs="Times New Roman"/>
          <w:sz w:val="24"/>
          <w:szCs w:val="24"/>
          <w:lang w:eastAsia="ru-RU"/>
        </w:rPr>
        <w:br/>
      </w:r>
      <w:hyperlink r:id="rId33" w:tgtFrame="_blank" w:history="1">
        <w:r w:rsidRPr="00F50D89">
          <w:rPr>
            <w:rFonts w:ascii="Times New Roman" w:eastAsia="Times New Roman" w:hAnsi="Times New Roman" w:cs="Times New Roman"/>
            <w:color w:val="0000FF"/>
            <w:sz w:val="24"/>
            <w:szCs w:val="24"/>
            <w:u w:val="single"/>
            <w:lang w:eastAsia="ru-RU"/>
          </w:rPr>
          <w:t>№ 766-VIII від 10.11.2015</w:t>
        </w:r>
      </w:hyperlink>
      <w:r w:rsidRPr="00F50D89">
        <w:rPr>
          <w:rFonts w:ascii="Times New Roman" w:eastAsia="Times New Roman" w:hAnsi="Times New Roman" w:cs="Times New Roman"/>
          <w:sz w:val="24"/>
          <w:szCs w:val="24"/>
          <w:lang w:eastAsia="ru-RU"/>
        </w:rPr>
        <w:t>, ВВР, 2015, № 52, ст.482}</w:t>
      </w:r>
    </w:p>
    <w:p w:rsidR="00F50D89" w:rsidRPr="00F50D89" w:rsidRDefault="00F50D89" w:rsidP="00F50D89">
      <w:pPr>
        <w:spacing w:before="150" w:after="300" w:line="240" w:lineRule="auto"/>
        <w:ind w:left="450" w:right="450"/>
        <w:rPr>
          <w:rFonts w:ascii="Times New Roman" w:eastAsia="Times New Roman" w:hAnsi="Times New Roman" w:cs="Times New Roman"/>
          <w:sz w:val="24"/>
          <w:szCs w:val="24"/>
          <w:lang w:eastAsia="ru-RU"/>
        </w:rPr>
      </w:pPr>
      <w:bookmarkStart w:id="6" w:name="n483"/>
      <w:bookmarkEnd w:id="6"/>
      <w:r w:rsidRPr="00F50D89">
        <w:rPr>
          <w:rFonts w:ascii="Times New Roman" w:eastAsia="Times New Roman" w:hAnsi="Times New Roman" w:cs="Times New Roman"/>
          <w:sz w:val="24"/>
          <w:szCs w:val="24"/>
          <w:lang w:eastAsia="ru-RU"/>
        </w:rPr>
        <w:t>{В редакції Закону </w:t>
      </w:r>
      <w:hyperlink r:id="rId34" w:anchor="n6" w:tgtFrame="_blank" w:history="1">
        <w:r w:rsidRPr="00F50D89">
          <w:rPr>
            <w:rFonts w:ascii="Times New Roman" w:eastAsia="Times New Roman" w:hAnsi="Times New Roman" w:cs="Times New Roman"/>
            <w:color w:val="0000FF"/>
            <w:sz w:val="24"/>
            <w:szCs w:val="24"/>
            <w:u w:val="single"/>
            <w:lang w:eastAsia="ru-RU"/>
          </w:rPr>
          <w:t>№ 834-VIII від 26.11.2015</w:t>
        </w:r>
      </w:hyperlink>
      <w:r w:rsidRPr="00F50D89">
        <w:rPr>
          <w:rFonts w:ascii="Times New Roman" w:eastAsia="Times New Roman" w:hAnsi="Times New Roman" w:cs="Times New Roman"/>
          <w:sz w:val="24"/>
          <w:szCs w:val="24"/>
          <w:lang w:eastAsia="ru-RU"/>
        </w:rPr>
        <w:t>, ВВР, 2016, № 1, ст.9}</w:t>
      </w:r>
    </w:p>
    <w:p w:rsidR="00F50D89" w:rsidRPr="00F50D89" w:rsidRDefault="00F50D89" w:rsidP="00F50D89">
      <w:pPr>
        <w:spacing w:before="150" w:after="300" w:line="240" w:lineRule="auto"/>
        <w:ind w:left="450" w:right="450"/>
        <w:rPr>
          <w:rFonts w:ascii="Times New Roman" w:eastAsia="Times New Roman" w:hAnsi="Times New Roman" w:cs="Times New Roman"/>
          <w:sz w:val="24"/>
          <w:szCs w:val="24"/>
          <w:lang w:eastAsia="ru-RU"/>
        </w:rPr>
      </w:pPr>
      <w:bookmarkStart w:id="7" w:name="n484"/>
      <w:bookmarkEnd w:id="7"/>
      <w:r w:rsidRPr="00F50D89">
        <w:rPr>
          <w:rFonts w:ascii="Times New Roman" w:eastAsia="Times New Roman" w:hAnsi="Times New Roman" w:cs="Times New Roman"/>
          <w:sz w:val="24"/>
          <w:szCs w:val="24"/>
          <w:lang w:eastAsia="ru-RU"/>
        </w:rPr>
        <w:t>{Із змінами, внесеними згідно із Законами</w:t>
      </w:r>
      <w:r w:rsidRPr="00F50D89">
        <w:rPr>
          <w:rFonts w:ascii="Times New Roman" w:eastAsia="Times New Roman" w:hAnsi="Times New Roman" w:cs="Times New Roman"/>
          <w:sz w:val="24"/>
          <w:szCs w:val="24"/>
          <w:lang w:eastAsia="ru-RU"/>
        </w:rPr>
        <w:br/>
      </w:r>
      <w:hyperlink r:id="rId35" w:anchor="n970" w:tgtFrame="_blank" w:history="1">
        <w:r w:rsidRPr="00F50D89">
          <w:rPr>
            <w:rFonts w:ascii="Times New Roman" w:eastAsia="Times New Roman" w:hAnsi="Times New Roman" w:cs="Times New Roman"/>
            <w:color w:val="0000FF"/>
            <w:sz w:val="24"/>
            <w:szCs w:val="24"/>
            <w:u w:val="single"/>
            <w:lang w:eastAsia="ru-RU"/>
          </w:rPr>
          <w:t>№ 1404-VIII від 02.06.2016</w:t>
        </w:r>
      </w:hyperlink>
      <w:r w:rsidRPr="00F50D89">
        <w:rPr>
          <w:rFonts w:ascii="Times New Roman" w:eastAsia="Times New Roman" w:hAnsi="Times New Roman" w:cs="Times New Roman"/>
          <w:sz w:val="24"/>
          <w:szCs w:val="24"/>
          <w:lang w:eastAsia="ru-RU"/>
        </w:rPr>
        <w:t>, ВВР, 2016, № 30, ст.542</w:t>
      </w:r>
      <w:r w:rsidRPr="00F50D89">
        <w:rPr>
          <w:rFonts w:ascii="Times New Roman" w:eastAsia="Times New Roman" w:hAnsi="Times New Roman" w:cs="Times New Roman"/>
          <w:sz w:val="24"/>
          <w:szCs w:val="24"/>
          <w:lang w:eastAsia="ru-RU"/>
        </w:rPr>
        <w:br/>
      </w:r>
      <w:hyperlink r:id="rId36" w:anchor="n54" w:tgtFrame="_blank" w:history="1">
        <w:r w:rsidRPr="00F50D89">
          <w:rPr>
            <w:rFonts w:ascii="Times New Roman" w:eastAsia="Times New Roman" w:hAnsi="Times New Roman" w:cs="Times New Roman"/>
            <w:color w:val="0000FF"/>
            <w:sz w:val="24"/>
            <w:szCs w:val="24"/>
            <w:u w:val="single"/>
            <w:lang w:eastAsia="ru-RU"/>
          </w:rPr>
          <w:t>№ 1533-VIII від 20.09.2016</w:t>
        </w:r>
      </w:hyperlink>
      <w:r w:rsidRPr="00F50D89">
        <w:rPr>
          <w:rFonts w:ascii="Times New Roman" w:eastAsia="Times New Roman" w:hAnsi="Times New Roman" w:cs="Times New Roman"/>
          <w:sz w:val="24"/>
          <w:szCs w:val="24"/>
          <w:lang w:eastAsia="ru-RU"/>
        </w:rPr>
        <w:t>, ВВР, 2016, № 44, ст.747</w:t>
      </w:r>
      <w:r w:rsidRPr="00F50D89">
        <w:rPr>
          <w:rFonts w:ascii="Times New Roman" w:eastAsia="Times New Roman" w:hAnsi="Times New Roman" w:cs="Times New Roman"/>
          <w:sz w:val="24"/>
          <w:szCs w:val="24"/>
          <w:lang w:eastAsia="ru-RU"/>
        </w:rPr>
        <w:br/>
      </w:r>
      <w:hyperlink r:id="rId37" w:anchor="n90" w:tgtFrame="_blank" w:history="1">
        <w:r w:rsidRPr="00F50D89">
          <w:rPr>
            <w:rFonts w:ascii="Times New Roman" w:eastAsia="Times New Roman" w:hAnsi="Times New Roman" w:cs="Times New Roman"/>
            <w:color w:val="0000FF"/>
            <w:sz w:val="24"/>
            <w:szCs w:val="24"/>
            <w:u w:val="single"/>
            <w:lang w:eastAsia="ru-RU"/>
          </w:rPr>
          <w:t>№ 1666-VIII від 06.10.2016</w:t>
        </w:r>
      </w:hyperlink>
      <w:r w:rsidRPr="00F50D89">
        <w:rPr>
          <w:rFonts w:ascii="Times New Roman" w:eastAsia="Times New Roman" w:hAnsi="Times New Roman" w:cs="Times New Roman"/>
          <w:sz w:val="24"/>
          <w:szCs w:val="24"/>
          <w:lang w:eastAsia="ru-RU"/>
        </w:rPr>
        <w:t>, ВВР, 2016, № 47, ст.800</w:t>
      </w:r>
      <w:r w:rsidRPr="00F50D89">
        <w:rPr>
          <w:rFonts w:ascii="Times New Roman" w:eastAsia="Times New Roman" w:hAnsi="Times New Roman" w:cs="Times New Roman"/>
          <w:sz w:val="24"/>
          <w:szCs w:val="24"/>
          <w:lang w:eastAsia="ru-RU"/>
        </w:rPr>
        <w:br/>
      </w:r>
      <w:hyperlink r:id="rId38" w:anchor="n169" w:tgtFrame="_blank" w:history="1">
        <w:r w:rsidRPr="00F50D89">
          <w:rPr>
            <w:rFonts w:ascii="Times New Roman" w:eastAsia="Times New Roman" w:hAnsi="Times New Roman" w:cs="Times New Roman"/>
            <w:color w:val="0000FF"/>
            <w:sz w:val="24"/>
            <w:szCs w:val="24"/>
            <w:u w:val="single"/>
            <w:lang w:eastAsia="ru-RU"/>
          </w:rPr>
          <w:t>№ 1774-VIII від 06.12.2016</w:t>
        </w:r>
      </w:hyperlink>
      <w:r w:rsidRPr="00F50D89">
        <w:rPr>
          <w:rFonts w:ascii="Times New Roman" w:eastAsia="Times New Roman" w:hAnsi="Times New Roman" w:cs="Times New Roman"/>
          <w:sz w:val="24"/>
          <w:szCs w:val="24"/>
          <w:lang w:eastAsia="ru-RU"/>
        </w:rPr>
        <w:t>, ВВР, 2017, № 2, ст.25</w:t>
      </w:r>
      <w:r w:rsidRPr="00F50D89">
        <w:rPr>
          <w:rFonts w:ascii="Times New Roman" w:eastAsia="Times New Roman" w:hAnsi="Times New Roman" w:cs="Times New Roman"/>
          <w:sz w:val="24"/>
          <w:szCs w:val="24"/>
          <w:lang w:eastAsia="ru-RU"/>
        </w:rPr>
        <w:br/>
      </w:r>
      <w:hyperlink r:id="rId39" w:anchor="n392" w:tgtFrame="_blank" w:history="1">
        <w:r w:rsidRPr="00F50D89">
          <w:rPr>
            <w:rFonts w:ascii="Times New Roman" w:eastAsia="Times New Roman" w:hAnsi="Times New Roman" w:cs="Times New Roman"/>
            <w:color w:val="0000FF"/>
            <w:sz w:val="24"/>
            <w:szCs w:val="24"/>
            <w:u w:val="single"/>
            <w:lang w:eastAsia="ru-RU"/>
          </w:rPr>
          <w:t>№ 1791-VIII від 20.12.2016</w:t>
        </w:r>
      </w:hyperlink>
      <w:r w:rsidRPr="00F50D89">
        <w:rPr>
          <w:rFonts w:ascii="Times New Roman" w:eastAsia="Times New Roman" w:hAnsi="Times New Roman" w:cs="Times New Roman"/>
          <w:sz w:val="24"/>
          <w:szCs w:val="24"/>
          <w:lang w:eastAsia="ru-RU"/>
        </w:rPr>
        <w:t>, ВВР, 2017, № 4, ст.42</w:t>
      </w:r>
      <w:r w:rsidRPr="00F50D89">
        <w:rPr>
          <w:rFonts w:ascii="Times New Roman" w:eastAsia="Times New Roman" w:hAnsi="Times New Roman" w:cs="Times New Roman"/>
          <w:sz w:val="24"/>
          <w:szCs w:val="24"/>
          <w:lang w:eastAsia="ru-RU"/>
        </w:rPr>
        <w:br/>
      </w:r>
      <w:hyperlink r:id="rId40" w:anchor="n453" w:tgtFrame="_blank" w:history="1">
        <w:r w:rsidRPr="00F50D89">
          <w:rPr>
            <w:rFonts w:ascii="Times New Roman" w:eastAsia="Times New Roman" w:hAnsi="Times New Roman" w:cs="Times New Roman"/>
            <w:color w:val="0000FF"/>
            <w:sz w:val="24"/>
            <w:szCs w:val="24"/>
            <w:u w:val="single"/>
            <w:lang w:eastAsia="ru-RU"/>
          </w:rPr>
          <w:t>№ 1983-VIII від 23.03.2017</w:t>
        </w:r>
      </w:hyperlink>
      <w:r w:rsidRPr="00F50D89">
        <w:rPr>
          <w:rFonts w:ascii="Times New Roman" w:eastAsia="Times New Roman" w:hAnsi="Times New Roman" w:cs="Times New Roman"/>
          <w:sz w:val="24"/>
          <w:szCs w:val="24"/>
          <w:lang w:eastAsia="ru-RU"/>
        </w:rPr>
        <w:t>, ВВР, 2017, № 25, ст.289</w:t>
      </w:r>
      <w:r w:rsidRPr="00F50D89">
        <w:rPr>
          <w:rFonts w:ascii="Times New Roman" w:eastAsia="Times New Roman" w:hAnsi="Times New Roman" w:cs="Times New Roman"/>
          <w:sz w:val="24"/>
          <w:szCs w:val="24"/>
          <w:lang w:eastAsia="ru-RU"/>
        </w:rPr>
        <w:br/>
      </w:r>
      <w:hyperlink r:id="rId41" w:anchor="n752" w:tgtFrame="_blank" w:history="1">
        <w:r w:rsidRPr="00F50D89">
          <w:rPr>
            <w:rFonts w:ascii="Times New Roman" w:eastAsia="Times New Roman" w:hAnsi="Times New Roman" w:cs="Times New Roman"/>
            <w:color w:val="0000FF"/>
            <w:sz w:val="24"/>
            <w:szCs w:val="24"/>
            <w:u w:val="single"/>
            <w:lang w:eastAsia="ru-RU"/>
          </w:rPr>
          <w:t>№ 2269-VIII від 18.01.2018</w:t>
        </w:r>
      </w:hyperlink>
      <w:r w:rsidRPr="00F50D89">
        <w:rPr>
          <w:rFonts w:ascii="Times New Roman" w:eastAsia="Times New Roman" w:hAnsi="Times New Roman" w:cs="Times New Roman"/>
          <w:sz w:val="24"/>
          <w:szCs w:val="24"/>
          <w:lang w:eastAsia="ru-RU"/>
        </w:rPr>
        <w:t>, ВВР, 2018, № 12, ст.68</w:t>
      </w:r>
      <w:r w:rsidRPr="00F50D89">
        <w:rPr>
          <w:rFonts w:ascii="Times New Roman" w:eastAsia="Times New Roman" w:hAnsi="Times New Roman" w:cs="Times New Roman"/>
          <w:sz w:val="24"/>
          <w:szCs w:val="24"/>
          <w:lang w:eastAsia="ru-RU"/>
        </w:rPr>
        <w:br/>
      </w:r>
      <w:hyperlink r:id="rId42" w:anchor="n120" w:tgtFrame="_blank" w:history="1">
        <w:r w:rsidRPr="00F50D89">
          <w:rPr>
            <w:rFonts w:ascii="Times New Roman" w:eastAsia="Times New Roman" w:hAnsi="Times New Roman" w:cs="Times New Roman"/>
            <w:color w:val="0000FF"/>
            <w:sz w:val="24"/>
            <w:szCs w:val="24"/>
            <w:u w:val="single"/>
            <w:lang w:eastAsia="ru-RU"/>
          </w:rPr>
          <w:t>№ 2443-VIII від 22.05.2018</w:t>
        </w:r>
      </w:hyperlink>
      <w:r w:rsidRPr="00F50D89">
        <w:rPr>
          <w:rFonts w:ascii="Times New Roman" w:eastAsia="Times New Roman" w:hAnsi="Times New Roman" w:cs="Times New Roman"/>
          <w:sz w:val="24"/>
          <w:szCs w:val="24"/>
          <w:lang w:eastAsia="ru-RU"/>
        </w:rPr>
        <w:t>, ВВР, 2018, № 33, ст.250</w:t>
      </w:r>
      <w:r w:rsidRPr="00F50D89">
        <w:rPr>
          <w:rFonts w:ascii="Times New Roman" w:eastAsia="Times New Roman" w:hAnsi="Times New Roman" w:cs="Times New Roman"/>
          <w:sz w:val="24"/>
          <w:szCs w:val="24"/>
          <w:lang w:eastAsia="ru-RU"/>
        </w:rPr>
        <w:br/>
      </w:r>
      <w:hyperlink r:id="rId43" w:anchor="n284" w:tgtFrame="_blank" w:history="1">
        <w:r w:rsidRPr="00F50D89">
          <w:rPr>
            <w:rFonts w:ascii="Times New Roman" w:eastAsia="Times New Roman" w:hAnsi="Times New Roman" w:cs="Times New Roman"/>
            <w:color w:val="0000FF"/>
            <w:sz w:val="24"/>
            <w:szCs w:val="24"/>
            <w:u w:val="single"/>
            <w:lang w:eastAsia="ru-RU"/>
          </w:rPr>
          <w:t>№ 2475-VIII від 03.07.2018</w:t>
        </w:r>
      </w:hyperlink>
      <w:r w:rsidRPr="00F50D89">
        <w:rPr>
          <w:rFonts w:ascii="Times New Roman" w:eastAsia="Times New Roman" w:hAnsi="Times New Roman" w:cs="Times New Roman"/>
          <w:sz w:val="24"/>
          <w:szCs w:val="24"/>
          <w:lang w:eastAsia="ru-RU"/>
        </w:rPr>
        <w:t>, ВВР, 2018, № 36, ст.272</w:t>
      </w:r>
      <w:r w:rsidRPr="00F50D89">
        <w:rPr>
          <w:rFonts w:ascii="Times New Roman" w:eastAsia="Times New Roman" w:hAnsi="Times New Roman" w:cs="Times New Roman"/>
          <w:sz w:val="24"/>
          <w:szCs w:val="24"/>
          <w:lang w:eastAsia="ru-RU"/>
        </w:rPr>
        <w:br/>
      </w:r>
      <w:hyperlink r:id="rId44" w:anchor="n107" w:tgtFrame="_blank" w:history="1">
        <w:r w:rsidRPr="00F50D89">
          <w:rPr>
            <w:rFonts w:ascii="Times New Roman" w:eastAsia="Times New Roman" w:hAnsi="Times New Roman" w:cs="Times New Roman"/>
            <w:color w:val="0000FF"/>
            <w:sz w:val="24"/>
            <w:szCs w:val="24"/>
            <w:u w:val="single"/>
            <w:lang w:eastAsia="ru-RU"/>
          </w:rPr>
          <w:t>№ 2478-VIII від 03.07.2018</w:t>
        </w:r>
      </w:hyperlink>
      <w:r w:rsidRPr="00F50D89">
        <w:rPr>
          <w:rFonts w:ascii="Times New Roman" w:eastAsia="Times New Roman" w:hAnsi="Times New Roman" w:cs="Times New Roman"/>
          <w:sz w:val="24"/>
          <w:szCs w:val="24"/>
          <w:lang w:eastAsia="ru-RU"/>
        </w:rPr>
        <w:t>, ВВР, 2018, № 46, ст.368</w:t>
      </w:r>
      <w:r w:rsidRPr="00F50D89">
        <w:rPr>
          <w:rFonts w:ascii="Times New Roman" w:eastAsia="Times New Roman" w:hAnsi="Times New Roman" w:cs="Times New Roman"/>
          <w:sz w:val="24"/>
          <w:szCs w:val="24"/>
          <w:lang w:eastAsia="ru-RU"/>
        </w:rPr>
        <w:br/>
      </w:r>
      <w:hyperlink r:id="rId45" w:anchor="n253" w:tgtFrame="_blank" w:history="1">
        <w:r w:rsidRPr="00F50D89">
          <w:rPr>
            <w:rFonts w:ascii="Times New Roman" w:eastAsia="Times New Roman" w:hAnsi="Times New Roman" w:cs="Times New Roman"/>
            <w:color w:val="0000FF"/>
            <w:sz w:val="24"/>
            <w:szCs w:val="24"/>
            <w:u w:val="single"/>
            <w:lang w:eastAsia="ru-RU"/>
          </w:rPr>
          <w:t>№ 2498-VIII від 10.07.2018</w:t>
        </w:r>
      </w:hyperlink>
      <w:r w:rsidRPr="00F50D89">
        <w:rPr>
          <w:rFonts w:ascii="Times New Roman" w:eastAsia="Times New Roman" w:hAnsi="Times New Roman" w:cs="Times New Roman"/>
          <w:sz w:val="24"/>
          <w:szCs w:val="24"/>
          <w:lang w:eastAsia="ru-RU"/>
        </w:rPr>
        <w:t>, ВВР, 2018, № 37, ст.277</w:t>
      </w:r>
      <w:r w:rsidRPr="00F50D89">
        <w:rPr>
          <w:rFonts w:ascii="Times New Roman" w:eastAsia="Times New Roman" w:hAnsi="Times New Roman" w:cs="Times New Roman"/>
          <w:sz w:val="24"/>
          <w:szCs w:val="24"/>
          <w:lang w:eastAsia="ru-RU"/>
        </w:rPr>
        <w:br/>
        <w:t>Кодексом</w:t>
      </w:r>
      <w:r w:rsidRPr="00F50D89">
        <w:rPr>
          <w:rFonts w:ascii="Times New Roman" w:eastAsia="Times New Roman" w:hAnsi="Times New Roman" w:cs="Times New Roman"/>
          <w:sz w:val="24"/>
          <w:szCs w:val="24"/>
          <w:lang w:eastAsia="ru-RU"/>
        </w:rPr>
        <w:br/>
      </w:r>
      <w:hyperlink r:id="rId46" w:anchor="n1796" w:tgtFrame="_blank" w:history="1">
        <w:r w:rsidRPr="00F50D89">
          <w:rPr>
            <w:rFonts w:ascii="Times New Roman" w:eastAsia="Times New Roman" w:hAnsi="Times New Roman" w:cs="Times New Roman"/>
            <w:color w:val="0000FF"/>
            <w:sz w:val="24"/>
            <w:szCs w:val="24"/>
            <w:u w:val="single"/>
            <w:lang w:eastAsia="ru-RU"/>
          </w:rPr>
          <w:t>№ 2597-VIII від 18.10.2018</w:t>
        </w:r>
      </w:hyperlink>
      <w:r w:rsidRPr="00F50D89">
        <w:rPr>
          <w:rFonts w:ascii="Times New Roman" w:eastAsia="Times New Roman" w:hAnsi="Times New Roman" w:cs="Times New Roman"/>
          <w:sz w:val="24"/>
          <w:szCs w:val="24"/>
          <w:lang w:eastAsia="ru-RU"/>
        </w:rPr>
        <w:t>, ВВР, 2019, № 19, ст.74</w:t>
      </w:r>
      <w:r w:rsidRPr="00F50D89">
        <w:rPr>
          <w:rFonts w:ascii="Times New Roman" w:eastAsia="Times New Roman" w:hAnsi="Times New Roman" w:cs="Times New Roman"/>
          <w:sz w:val="24"/>
          <w:szCs w:val="24"/>
          <w:lang w:eastAsia="ru-RU"/>
        </w:rPr>
        <w:br/>
        <w:t>Законами</w:t>
      </w:r>
      <w:r w:rsidRPr="00F50D89">
        <w:rPr>
          <w:rFonts w:ascii="Times New Roman" w:eastAsia="Times New Roman" w:hAnsi="Times New Roman" w:cs="Times New Roman"/>
          <w:sz w:val="24"/>
          <w:szCs w:val="24"/>
          <w:lang w:eastAsia="ru-RU"/>
        </w:rPr>
        <w:br/>
      </w:r>
      <w:hyperlink r:id="rId47" w:anchor="n197" w:tgtFrame="_blank" w:history="1">
        <w:r w:rsidRPr="00F50D89">
          <w:rPr>
            <w:rFonts w:ascii="Times New Roman" w:eastAsia="Times New Roman" w:hAnsi="Times New Roman" w:cs="Times New Roman"/>
            <w:color w:val="0000FF"/>
            <w:sz w:val="24"/>
            <w:szCs w:val="24"/>
            <w:u w:val="single"/>
            <w:lang w:eastAsia="ru-RU"/>
          </w:rPr>
          <w:t>№ 132-IX від 20.09.2019</w:t>
        </w:r>
      </w:hyperlink>
      <w:r w:rsidRPr="00F50D89">
        <w:rPr>
          <w:rFonts w:ascii="Times New Roman" w:eastAsia="Times New Roman" w:hAnsi="Times New Roman" w:cs="Times New Roman"/>
          <w:sz w:val="24"/>
          <w:szCs w:val="24"/>
          <w:lang w:eastAsia="ru-RU"/>
        </w:rPr>
        <w:t>, ВВР, 2019, № 46, ст.299</w:t>
      </w:r>
      <w:r w:rsidRPr="00F50D89">
        <w:rPr>
          <w:rFonts w:ascii="Times New Roman" w:eastAsia="Times New Roman" w:hAnsi="Times New Roman" w:cs="Times New Roman"/>
          <w:sz w:val="24"/>
          <w:szCs w:val="24"/>
          <w:lang w:eastAsia="ru-RU"/>
        </w:rPr>
        <w:br/>
      </w:r>
      <w:hyperlink r:id="rId48" w:anchor="n49" w:tgtFrame="_blank" w:history="1">
        <w:r w:rsidRPr="00F50D89">
          <w:rPr>
            <w:rFonts w:ascii="Times New Roman" w:eastAsia="Times New Roman" w:hAnsi="Times New Roman" w:cs="Times New Roman"/>
            <w:color w:val="0000FF"/>
            <w:sz w:val="24"/>
            <w:szCs w:val="24"/>
            <w:u w:val="single"/>
            <w:lang w:eastAsia="ru-RU"/>
          </w:rPr>
          <w:t>№ 140-IX від 02.10.2019</w:t>
        </w:r>
      </w:hyperlink>
      <w:r w:rsidRPr="00F50D89">
        <w:rPr>
          <w:rFonts w:ascii="Times New Roman" w:eastAsia="Times New Roman" w:hAnsi="Times New Roman" w:cs="Times New Roman"/>
          <w:sz w:val="24"/>
          <w:szCs w:val="24"/>
          <w:lang w:eastAsia="ru-RU"/>
        </w:rPr>
        <w:t>, ВВР, 2019, № 47, ст.311</w:t>
      </w:r>
      <w:r w:rsidRPr="00F50D89">
        <w:rPr>
          <w:rFonts w:ascii="Times New Roman" w:eastAsia="Times New Roman" w:hAnsi="Times New Roman" w:cs="Times New Roman"/>
          <w:sz w:val="24"/>
          <w:szCs w:val="24"/>
          <w:lang w:eastAsia="ru-RU"/>
        </w:rPr>
        <w:br/>
      </w:r>
      <w:hyperlink r:id="rId49" w:anchor="n1107" w:tgtFrame="_blank" w:history="1">
        <w:r w:rsidRPr="00F50D89">
          <w:rPr>
            <w:rFonts w:ascii="Times New Roman" w:eastAsia="Times New Roman" w:hAnsi="Times New Roman" w:cs="Times New Roman"/>
            <w:color w:val="0000FF"/>
            <w:sz w:val="24"/>
            <w:szCs w:val="24"/>
            <w:u w:val="single"/>
            <w:lang w:eastAsia="ru-RU"/>
          </w:rPr>
          <w:t>№ 155-IX від 03.10.2019</w:t>
        </w:r>
      </w:hyperlink>
      <w:r w:rsidRPr="00F50D89">
        <w:rPr>
          <w:rFonts w:ascii="Times New Roman" w:eastAsia="Times New Roman" w:hAnsi="Times New Roman" w:cs="Times New Roman"/>
          <w:sz w:val="24"/>
          <w:szCs w:val="24"/>
          <w:lang w:eastAsia="ru-RU"/>
        </w:rPr>
        <w:t>, ВВР, 2019, № 48, ст.325 - щодо набрання чинності див. </w:t>
      </w:r>
      <w:hyperlink r:id="rId50" w:anchor="n644" w:tgtFrame="_blank" w:history="1">
        <w:r w:rsidRPr="00F50D89">
          <w:rPr>
            <w:rFonts w:ascii="Times New Roman" w:eastAsia="Times New Roman" w:hAnsi="Times New Roman" w:cs="Times New Roman"/>
            <w:color w:val="0000FF"/>
            <w:sz w:val="24"/>
            <w:szCs w:val="24"/>
            <w:u w:val="single"/>
            <w:lang w:eastAsia="ru-RU"/>
          </w:rPr>
          <w:t>пункт 1</w:t>
        </w:r>
      </w:hyperlink>
      <w:r w:rsidRPr="00F50D89">
        <w:rPr>
          <w:rFonts w:ascii="Times New Roman" w:eastAsia="Times New Roman" w:hAnsi="Times New Roman" w:cs="Times New Roman"/>
          <w:sz w:val="24"/>
          <w:szCs w:val="24"/>
          <w:lang w:eastAsia="ru-RU"/>
        </w:rPr>
        <w:t> розділу XII</w:t>
      </w:r>
      <w:r w:rsidRPr="00F50D89">
        <w:rPr>
          <w:rFonts w:ascii="Times New Roman" w:eastAsia="Times New Roman" w:hAnsi="Times New Roman" w:cs="Times New Roman"/>
          <w:sz w:val="24"/>
          <w:szCs w:val="24"/>
          <w:lang w:eastAsia="ru-RU"/>
        </w:rPr>
        <w:br/>
      </w:r>
      <w:hyperlink r:id="rId51" w:anchor="n27" w:tgtFrame="_blank" w:history="1">
        <w:r w:rsidRPr="00F50D89">
          <w:rPr>
            <w:rFonts w:ascii="Times New Roman" w:eastAsia="Times New Roman" w:hAnsi="Times New Roman" w:cs="Times New Roman"/>
            <w:color w:val="0000FF"/>
            <w:sz w:val="24"/>
            <w:szCs w:val="24"/>
            <w:u w:val="single"/>
            <w:lang w:eastAsia="ru-RU"/>
          </w:rPr>
          <w:t>№ 159-IX від 03.10.2019</w:t>
        </w:r>
      </w:hyperlink>
      <w:r w:rsidRPr="00F50D89">
        <w:rPr>
          <w:rFonts w:ascii="Times New Roman" w:eastAsia="Times New Roman" w:hAnsi="Times New Roman" w:cs="Times New Roman"/>
          <w:sz w:val="24"/>
          <w:szCs w:val="24"/>
          <w:lang w:eastAsia="ru-RU"/>
        </w:rPr>
        <w:t>, ВВР, 2019, № 47, ст.312</w:t>
      </w:r>
      <w:r w:rsidRPr="00F50D89">
        <w:rPr>
          <w:rFonts w:ascii="Times New Roman" w:eastAsia="Times New Roman" w:hAnsi="Times New Roman" w:cs="Times New Roman"/>
          <w:sz w:val="24"/>
          <w:szCs w:val="24"/>
          <w:lang w:eastAsia="ru-RU"/>
        </w:rPr>
        <w:br/>
      </w:r>
      <w:hyperlink r:id="rId52" w:anchor="n175" w:tgtFrame="_blank" w:history="1">
        <w:r w:rsidRPr="00F50D89">
          <w:rPr>
            <w:rFonts w:ascii="Times New Roman" w:eastAsia="Times New Roman" w:hAnsi="Times New Roman" w:cs="Times New Roman"/>
            <w:color w:val="0000FF"/>
            <w:sz w:val="24"/>
            <w:szCs w:val="24"/>
            <w:u w:val="single"/>
            <w:lang w:eastAsia="ru-RU"/>
          </w:rPr>
          <w:t>№ 324-IX від 03.12.2019</w:t>
        </w:r>
      </w:hyperlink>
      <w:r w:rsidRPr="00F50D89">
        <w:rPr>
          <w:rFonts w:ascii="Times New Roman" w:eastAsia="Times New Roman" w:hAnsi="Times New Roman" w:cs="Times New Roman"/>
          <w:sz w:val="24"/>
          <w:szCs w:val="24"/>
          <w:lang w:eastAsia="ru-RU"/>
        </w:rPr>
        <w:br/>
      </w:r>
      <w:hyperlink r:id="rId53" w:anchor="n197" w:tgtFrame="_blank" w:history="1">
        <w:r w:rsidRPr="00F50D89">
          <w:rPr>
            <w:rFonts w:ascii="Times New Roman" w:eastAsia="Times New Roman" w:hAnsi="Times New Roman" w:cs="Times New Roman"/>
            <w:color w:val="0000FF"/>
            <w:sz w:val="24"/>
            <w:szCs w:val="24"/>
            <w:u w:val="single"/>
            <w:lang w:eastAsia="ru-RU"/>
          </w:rPr>
          <w:t>№ 340-IX від 05.12.2019</w:t>
        </w:r>
      </w:hyperlink>
      <w:r w:rsidRPr="00F50D89">
        <w:rPr>
          <w:rFonts w:ascii="Times New Roman" w:eastAsia="Times New Roman" w:hAnsi="Times New Roman" w:cs="Times New Roman"/>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 w:name="n482"/>
      <w:bookmarkEnd w:id="8"/>
      <w:r w:rsidRPr="00F50D89">
        <w:rPr>
          <w:rFonts w:ascii="Times New Roman" w:eastAsia="Times New Roman" w:hAnsi="Times New Roman" w:cs="Times New Roman"/>
          <w:i/>
          <w:iCs/>
          <w:color w:val="000000"/>
          <w:sz w:val="24"/>
          <w:szCs w:val="24"/>
          <w:lang w:eastAsia="ru-RU"/>
        </w:rPr>
        <w:t>{У тексті Закону слова "органи державної податкової служби" замінено словами "органи доходів і зборів" згідно із Законом </w:t>
      </w:r>
      <w:hyperlink r:id="rId54" w:anchor="n272" w:tgtFrame="_blank" w:history="1">
        <w:r w:rsidRPr="00F50D89">
          <w:rPr>
            <w:rFonts w:ascii="Times New Roman" w:eastAsia="Times New Roman" w:hAnsi="Times New Roman" w:cs="Times New Roman"/>
            <w:i/>
            <w:iCs/>
            <w:color w:val="0000FF"/>
            <w:sz w:val="24"/>
            <w:szCs w:val="24"/>
            <w:u w:val="single"/>
            <w:lang w:eastAsia="ru-RU"/>
          </w:rPr>
          <w:t>№ 406-VII від 04.07.2013</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 w:name="n4"/>
      <w:bookmarkEnd w:id="9"/>
      <w:r w:rsidRPr="00F50D89">
        <w:rPr>
          <w:rFonts w:ascii="Times New Roman" w:eastAsia="Times New Roman" w:hAnsi="Times New Roman" w:cs="Times New Roman"/>
          <w:sz w:val="24"/>
          <w:szCs w:val="24"/>
          <w:lang w:eastAsia="ru-RU"/>
        </w:rPr>
        <w:t>Цей Закон регулює відносини, що виникають у сфері державної реєстрації речових прав на нерухоме майно та їх обтяжень, і спрямований на забезпечення визнання та захисту державою таких прав.</w:t>
      </w:r>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10" w:name="n5"/>
      <w:bookmarkEnd w:id="10"/>
      <w:r w:rsidRPr="00F50D89">
        <w:rPr>
          <w:rFonts w:ascii="Times New Roman" w:eastAsia="Times New Roman" w:hAnsi="Times New Roman" w:cs="Times New Roman"/>
          <w:b/>
          <w:bCs/>
          <w:color w:val="000000"/>
          <w:sz w:val="28"/>
          <w:szCs w:val="28"/>
          <w:lang w:eastAsia="ru-RU"/>
        </w:rPr>
        <w:t>Розділ I</w:t>
      </w:r>
      <w:r w:rsidRPr="00F50D89">
        <w:rPr>
          <w:rFonts w:ascii="Times New Roman" w:eastAsia="Times New Roman" w:hAnsi="Times New Roman" w:cs="Times New Roman"/>
          <w:sz w:val="24"/>
          <w:szCs w:val="24"/>
          <w:lang w:eastAsia="ru-RU"/>
        </w:rPr>
        <w:br/>
      </w:r>
      <w:r w:rsidRPr="00F50D89">
        <w:rPr>
          <w:rFonts w:ascii="Times New Roman" w:eastAsia="Times New Roman" w:hAnsi="Times New Roman" w:cs="Times New Roman"/>
          <w:b/>
          <w:bCs/>
          <w:color w:val="000000"/>
          <w:sz w:val="28"/>
          <w:szCs w:val="28"/>
          <w:lang w:eastAsia="ru-RU"/>
        </w:rPr>
        <w:t>ЗАГАЛЬНІ ПОЛОЖЕННЯ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 w:name="n6"/>
      <w:bookmarkEnd w:id="11"/>
      <w:r w:rsidRPr="00F50D89">
        <w:rPr>
          <w:rFonts w:ascii="Times New Roman" w:eastAsia="Times New Roman" w:hAnsi="Times New Roman" w:cs="Times New Roman"/>
          <w:b/>
          <w:bCs/>
          <w:color w:val="000000"/>
          <w:sz w:val="24"/>
          <w:szCs w:val="24"/>
          <w:lang w:eastAsia="ru-RU"/>
        </w:rPr>
        <w:t>Стаття 1.</w:t>
      </w:r>
      <w:r w:rsidRPr="00F50D89">
        <w:rPr>
          <w:rFonts w:ascii="Times New Roman" w:eastAsia="Times New Roman" w:hAnsi="Times New Roman" w:cs="Times New Roman"/>
          <w:sz w:val="24"/>
          <w:szCs w:val="24"/>
          <w:lang w:eastAsia="ru-RU"/>
        </w:rPr>
        <w:t> Сфера застосування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 w:name="n7"/>
      <w:bookmarkEnd w:id="12"/>
      <w:r w:rsidRPr="00F50D89">
        <w:rPr>
          <w:rFonts w:ascii="Times New Roman" w:eastAsia="Times New Roman" w:hAnsi="Times New Roman" w:cs="Times New Roman"/>
          <w:sz w:val="24"/>
          <w:szCs w:val="24"/>
          <w:lang w:eastAsia="ru-RU"/>
        </w:rPr>
        <w:t>1. Дія цього Закону поширюється на відносини, що виникають у сфері державної реєстрації речових прав на нерухоме майно, розміщене на території України, та обтяжень таких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 w:name="n498"/>
      <w:bookmarkEnd w:id="13"/>
      <w:r w:rsidRPr="00F50D89">
        <w:rPr>
          <w:rFonts w:ascii="Times New Roman" w:eastAsia="Times New Roman" w:hAnsi="Times New Roman" w:cs="Times New Roman"/>
          <w:i/>
          <w:iCs/>
          <w:color w:val="000000"/>
          <w:sz w:val="24"/>
          <w:szCs w:val="24"/>
          <w:lang w:eastAsia="ru-RU"/>
        </w:rPr>
        <w:t>{Абзац перший частини першої статті 1 із змінами, внесеними згідно із Законом </w:t>
      </w:r>
      <w:hyperlink r:id="rId55" w:anchor="n9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 w:name="n8"/>
      <w:bookmarkEnd w:id="14"/>
      <w:r w:rsidRPr="00F50D89">
        <w:rPr>
          <w:rFonts w:ascii="Times New Roman" w:eastAsia="Times New Roman" w:hAnsi="Times New Roman" w:cs="Times New Roman"/>
          <w:sz w:val="24"/>
          <w:szCs w:val="24"/>
          <w:lang w:eastAsia="ru-RU"/>
        </w:rPr>
        <w:t>Державна реєстрація права власності на об’єкт незавершеного будівництва, обтяжень такого права проводиться у порядку, визначеному цим Законом, з урахуванням особливостей правового статусу такого об’єкта.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 w:name="n789"/>
      <w:bookmarkEnd w:id="15"/>
      <w:r w:rsidRPr="00F50D89">
        <w:rPr>
          <w:rFonts w:ascii="Times New Roman" w:eastAsia="Times New Roman" w:hAnsi="Times New Roman" w:cs="Times New Roman"/>
          <w:i/>
          <w:iCs/>
          <w:color w:val="000000"/>
          <w:sz w:val="24"/>
          <w:szCs w:val="24"/>
          <w:lang w:eastAsia="ru-RU"/>
        </w:rPr>
        <w:t>{Абзац другий частини першої статті 1 із змінами, внесеними згідно із Законом </w:t>
      </w:r>
      <w:hyperlink r:id="rId56" w:anchor="n198"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 w:name="n9"/>
      <w:bookmarkEnd w:id="16"/>
      <w:r w:rsidRPr="00F50D89">
        <w:rPr>
          <w:rFonts w:ascii="Times New Roman" w:eastAsia="Times New Roman" w:hAnsi="Times New Roman" w:cs="Times New Roman"/>
          <w:sz w:val="24"/>
          <w:szCs w:val="24"/>
          <w:lang w:eastAsia="ru-RU"/>
        </w:rPr>
        <w:t>2. Дія цього Закону не поширюється на державну реєстрацію повітряних і морських суден, суден внутрішнього плавання, космічних та інших об’єктів цивільних прав, на які законом може бути поширено правовий режим нерухомої речі.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 w:name="n10"/>
      <w:bookmarkEnd w:id="17"/>
      <w:r w:rsidRPr="00F50D89">
        <w:rPr>
          <w:rFonts w:ascii="Times New Roman" w:eastAsia="Times New Roman" w:hAnsi="Times New Roman" w:cs="Times New Roman"/>
          <w:b/>
          <w:bCs/>
          <w:color w:val="000000"/>
          <w:sz w:val="24"/>
          <w:szCs w:val="24"/>
          <w:lang w:eastAsia="ru-RU"/>
        </w:rPr>
        <w:t>Стаття 2.</w:t>
      </w:r>
      <w:r w:rsidRPr="00F50D89">
        <w:rPr>
          <w:rFonts w:ascii="Times New Roman" w:eastAsia="Times New Roman" w:hAnsi="Times New Roman" w:cs="Times New Roman"/>
          <w:sz w:val="24"/>
          <w:szCs w:val="24"/>
          <w:lang w:eastAsia="ru-RU"/>
        </w:rPr>
        <w:t> Визначення термінів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 w:name="n11"/>
      <w:bookmarkEnd w:id="18"/>
      <w:r w:rsidRPr="00F50D89">
        <w:rPr>
          <w:rFonts w:ascii="Times New Roman" w:eastAsia="Times New Roman" w:hAnsi="Times New Roman" w:cs="Times New Roman"/>
          <w:sz w:val="24"/>
          <w:szCs w:val="24"/>
          <w:lang w:eastAsia="ru-RU"/>
        </w:rPr>
        <w:t>1. У цьому Законі терміни вживаються в такому значенні: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 w:name="n12"/>
      <w:bookmarkEnd w:id="19"/>
      <w:r w:rsidRPr="00F50D89">
        <w:rPr>
          <w:rFonts w:ascii="Times New Roman" w:eastAsia="Times New Roman" w:hAnsi="Times New Roman" w:cs="Times New Roman"/>
          <w:sz w:val="24"/>
          <w:szCs w:val="24"/>
          <w:lang w:eastAsia="ru-RU"/>
        </w:rPr>
        <w:t xml:space="preserve">1) державна реєстрація речових прав на нерухоме майно та їх обтяжень (далі - державна реєстрація прав) - офіційне визнання і підтвердження державою фактів набуття, зміни або припинення речових прав на нерухоме майно, обтяжень таких прав шляхом </w:t>
      </w:r>
      <w:r w:rsidRPr="00F50D89">
        <w:rPr>
          <w:rFonts w:ascii="Times New Roman" w:eastAsia="Times New Roman" w:hAnsi="Times New Roman" w:cs="Times New Roman"/>
          <w:sz w:val="24"/>
          <w:szCs w:val="24"/>
          <w:lang w:eastAsia="ru-RU"/>
        </w:rPr>
        <w:lastRenderedPageBreak/>
        <w:t>внесення відповідних відомостей до Державного реєстру речових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 w:name="n499"/>
      <w:bookmarkEnd w:id="20"/>
      <w:r w:rsidRPr="00F50D89">
        <w:rPr>
          <w:rFonts w:ascii="Times New Roman" w:eastAsia="Times New Roman" w:hAnsi="Times New Roman" w:cs="Times New Roman"/>
          <w:i/>
          <w:iCs/>
          <w:color w:val="000000"/>
          <w:sz w:val="24"/>
          <w:szCs w:val="24"/>
          <w:lang w:eastAsia="ru-RU"/>
        </w:rPr>
        <w:t>{Пункт 1 частини першої статті 2 із змінами, внесеними згідно із Законом </w:t>
      </w:r>
      <w:hyperlink r:id="rId57" w:anchor="n9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 w:name="n13"/>
      <w:bookmarkEnd w:id="21"/>
      <w:r w:rsidRPr="00F50D89">
        <w:rPr>
          <w:rFonts w:ascii="Times New Roman" w:eastAsia="Times New Roman" w:hAnsi="Times New Roman" w:cs="Times New Roman"/>
          <w:sz w:val="24"/>
          <w:szCs w:val="24"/>
          <w:lang w:eastAsia="ru-RU"/>
        </w:rPr>
        <w:t>2) Державний реєстр речових прав на нерухоме майно (далі - Державний реєстр прав) - єдина державна інформаційна система, що забезпечує обробку, збереження та надання відомостей про зареєстровані речові права на нерухоме майно та їх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 w:name="n790"/>
      <w:bookmarkEnd w:id="22"/>
      <w:r w:rsidRPr="00F50D89">
        <w:rPr>
          <w:rFonts w:ascii="Times New Roman" w:eastAsia="Times New Roman" w:hAnsi="Times New Roman" w:cs="Times New Roman"/>
          <w:i/>
          <w:iCs/>
          <w:color w:val="000000"/>
          <w:sz w:val="24"/>
          <w:szCs w:val="24"/>
          <w:lang w:eastAsia="ru-RU"/>
        </w:rPr>
        <w:t>{Пункт 2 частини першої статті 2 із змінами, внесеними згідно із Законом </w:t>
      </w:r>
      <w:hyperlink r:id="rId58" w:anchor="n200"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 w:name="n14"/>
      <w:bookmarkEnd w:id="23"/>
      <w:r w:rsidRPr="00F50D89">
        <w:rPr>
          <w:rFonts w:ascii="Times New Roman" w:eastAsia="Times New Roman" w:hAnsi="Times New Roman" w:cs="Times New Roman"/>
          <w:sz w:val="24"/>
          <w:szCs w:val="24"/>
          <w:lang w:eastAsia="ru-RU"/>
        </w:rPr>
        <w:t>3) заявник:</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 w:name="n15"/>
      <w:bookmarkEnd w:id="24"/>
      <w:r w:rsidRPr="00F50D89">
        <w:rPr>
          <w:rFonts w:ascii="Times New Roman" w:eastAsia="Times New Roman" w:hAnsi="Times New Roman" w:cs="Times New Roman"/>
          <w:sz w:val="24"/>
          <w:szCs w:val="24"/>
          <w:lang w:eastAsia="ru-RU"/>
        </w:rPr>
        <w:t>власник, інший правонабувач, сторона правочину, у яких виникло, перейшло чи припинилося речове право, або уповноважені ними особи - у разі подання документів для проведення державної реєстрації набуття, зміни або припинення права власності та інших речових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 w:name="n701"/>
      <w:bookmarkEnd w:id="25"/>
      <w:r w:rsidRPr="00F50D89">
        <w:rPr>
          <w:rFonts w:ascii="Times New Roman" w:eastAsia="Times New Roman" w:hAnsi="Times New Roman" w:cs="Times New Roman"/>
          <w:i/>
          <w:iCs/>
          <w:color w:val="000000"/>
          <w:sz w:val="24"/>
          <w:szCs w:val="24"/>
          <w:lang w:eastAsia="ru-RU"/>
        </w:rPr>
        <w:t>{Абзац другий пункту 3 частини першої статті 2 із змінами, внесеними згідно із Законом </w:t>
      </w:r>
      <w:hyperlink r:id="rId59" w:anchor="n254" w:tgtFrame="_blank" w:history="1">
        <w:r w:rsidRPr="00F50D89">
          <w:rPr>
            <w:rFonts w:ascii="Times New Roman" w:eastAsia="Times New Roman" w:hAnsi="Times New Roman" w:cs="Times New Roman"/>
            <w:i/>
            <w:iCs/>
            <w:color w:val="0000FF"/>
            <w:sz w:val="24"/>
            <w:szCs w:val="24"/>
            <w:u w:val="single"/>
            <w:lang w:eastAsia="ru-RU"/>
          </w:rPr>
          <w:t>№ 2498-VIII від 10.07.2018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 w:name="n16"/>
      <w:bookmarkEnd w:id="26"/>
      <w:r w:rsidRPr="00F50D89">
        <w:rPr>
          <w:rFonts w:ascii="Times New Roman" w:eastAsia="Times New Roman" w:hAnsi="Times New Roman" w:cs="Times New Roman"/>
          <w:sz w:val="24"/>
          <w:szCs w:val="24"/>
          <w:lang w:eastAsia="ru-RU"/>
        </w:rPr>
        <w:t>орган державної влади, його посадова особа, якими встановлено, змінено або припинено обтяження, особа, в інтересах якої встановлено, змінено або припинено обтяження, або уповноважені ними особи - у разі подання документів для проведення державної реєстрації набуття, зміни або припинення обтяження речових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 w:name="n17"/>
      <w:bookmarkEnd w:id="27"/>
      <w:r w:rsidRPr="00F50D89">
        <w:rPr>
          <w:rFonts w:ascii="Times New Roman" w:eastAsia="Times New Roman" w:hAnsi="Times New Roman" w:cs="Times New Roman"/>
          <w:sz w:val="24"/>
          <w:szCs w:val="24"/>
          <w:lang w:eastAsia="ru-RU"/>
        </w:rPr>
        <w:t>іпотекодержатель, особа, в інтересах якої встановлено, змінено або припинено іпотеку, або уповноважені ними особи - у разі подання документів для проведення державної реєстрації набуття, зміни або припинення іпотеки;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 w:name="n18"/>
      <w:bookmarkEnd w:id="28"/>
      <w:r w:rsidRPr="00F50D89">
        <w:rPr>
          <w:rFonts w:ascii="Times New Roman" w:eastAsia="Times New Roman" w:hAnsi="Times New Roman" w:cs="Times New Roman"/>
          <w:sz w:val="24"/>
          <w:szCs w:val="24"/>
          <w:lang w:eastAsia="ru-RU"/>
        </w:rPr>
        <w:t>орган місцевого самоврядування - у разі взяття на облік безхазяйного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 w:name="n19"/>
      <w:bookmarkEnd w:id="29"/>
      <w:r w:rsidRPr="00F50D89">
        <w:rPr>
          <w:rFonts w:ascii="Times New Roman" w:eastAsia="Times New Roman" w:hAnsi="Times New Roman" w:cs="Times New Roman"/>
          <w:sz w:val="24"/>
          <w:szCs w:val="24"/>
          <w:lang w:eastAsia="ru-RU"/>
        </w:rPr>
        <w:t>особа, за якою закріплений особовий рахунок в погосподарській книзі відповідної сільської, селищної, міської ради, або уповноважена нею особа - у разі проведення державної реєстрації права власності на індивідуальні (садибні) житлові будинки, садові, дачні будинки, господарські (присадибні) будівлі і споруди, прибудови до них, що були закінчені будівництвом до 5 серпня 1992 року та розташовані на територіях сільських, селищних, міських рад, якими відповідно до законодавства здійснювалося ведення погосподарського обліку;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 w:name="n500"/>
      <w:bookmarkEnd w:id="30"/>
      <w:r w:rsidRPr="00F50D89">
        <w:rPr>
          <w:rFonts w:ascii="Times New Roman" w:eastAsia="Times New Roman" w:hAnsi="Times New Roman" w:cs="Times New Roman"/>
          <w:i/>
          <w:iCs/>
          <w:color w:val="000000"/>
          <w:sz w:val="24"/>
          <w:szCs w:val="24"/>
          <w:lang w:eastAsia="ru-RU"/>
        </w:rPr>
        <w:t>{Абзац шостий пункту 3 частини першої статті 2 із змінами, внесеними згідно із Законом </w:t>
      </w:r>
      <w:hyperlink r:id="rId60" w:anchor="n9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 w:name="n723"/>
      <w:bookmarkEnd w:id="31"/>
      <w:r w:rsidRPr="00F50D89">
        <w:rPr>
          <w:rFonts w:ascii="Times New Roman" w:eastAsia="Times New Roman" w:hAnsi="Times New Roman" w:cs="Times New Roman"/>
          <w:sz w:val="24"/>
          <w:szCs w:val="24"/>
          <w:lang w:eastAsia="ru-RU"/>
        </w:rPr>
        <w:t>приватний партнер (концесіонер) - у разі проведення державної реєстрації права державної або комунальної власності на нерухоме майно, речові права на яке виникли в результаті створення, та/або будівництва (нового будівництва, реконструкції, реставрації, капітального ремонту та технічного переоснащення), та/або управління (користування, експлуатація, технічне обслуговування) за договором, укладеним в рамках здійснення державно-приватного партнерства, у тому числі концесійним договором;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 w:name="n725"/>
      <w:bookmarkEnd w:id="32"/>
      <w:r w:rsidRPr="00F50D89">
        <w:rPr>
          <w:rFonts w:ascii="Times New Roman" w:eastAsia="Times New Roman" w:hAnsi="Times New Roman" w:cs="Times New Roman"/>
          <w:i/>
          <w:iCs/>
          <w:color w:val="000000"/>
          <w:sz w:val="24"/>
          <w:szCs w:val="24"/>
          <w:lang w:eastAsia="ru-RU"/>
        </w:rPr>
        <w:t>{Пункт 3 частини першої статті 2 доповнено абзацом сьомим згідно із Законом </w:t>
      </w:r>
      <w:hyperlink r:id="rId61" w:anchor="n1109" w:tgtFrame="_blank" w:history="1">
        <w:r w:rsidRPr="00F50D89">
          <w:rPr>
            <w:rFonts w:ascii="Times New Roman" w:eastAsia="Times New Roman" w:hAnsi="Times New Roman" w:cs="Times New Roman"/>
            <w:i/>
            <w:iCs/>
            <w:color w:val="0000FF"/>
            <w:sz w:val="24"/>
            <w:szCs w:val="24"/>
            <w:u w:val="single"/>
            <w:lang w:eastAsia="ru-RU"/>
          </w:rPr>
          <w:t>№ 155-IX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 w:name="n724"/>
      <w:bookmarkEnd w:id="33"/>
      <w:r w:rsidRPr="00F50D89">
        <w:rPr>
          <w:rFonts w:ascii="Times New Roman" w:eastAsia="Times New Roman" w:hAnsi="Times New Roman" w:cs="Times New Roman"/>
          <w:sz w:val="24"/>
          <w:szCs w:val="24"/>
          <w:lang w:eastAsia="ru-RU"/>
        </w:rPr>
        <w:t xml:space="preserve">державний партнер (концесієдавець) або за його дорученням державне або комунальне підприємство, установа, організація чи господарське товариство, 100 відсотків акцій (часток) яких належить державі, Автономній Республіці Крим, територіальній </w:t>
      </w:r>
      <w:r w:rsidRPr="00F50D89">
        <w:rPr>
          <w:rFonts w:ascii="Times New Roman" w:eastAsia="Times New Roman" w:hAnsi="Times New Roman" w:cs="Times New Roman"/>
          <w:sz w:val="24"/>
          <w:szCs w:val="24"/>
          <w:lang w:eastAsia="ru-RU"/>
        </w:rPr>
        <w:lastRenderedPageBreak/>
        <w:t>громаді або іншому господарському товариству, 100 відсотків акцій (часток) якого належить державі, - у разі подання документів для проведення державної реєстрації набуття права державної або комунальної власності на земельну ділянку, необхідну для здійснення державно-приватного партнерства (реалізації проекту, що здійснюється на умовах концесії), для проведення державної реєстрації набуття, зміни або припинення обтяження речових прав на таку земельну ділянку;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 w:name="n722"/>
      <w:bookmarkEnd w:id="34"/>
      <w:r w:rsidRPr="00F50D89">
        <w:rPr>
          <w:rFonts w:ascii="Times New Roman" w:eastAsia="Times New Roman" w:hAnsi="Times New Roman" w:cs="Times New Roman"/>
          <w:i/>
          <w:iCs/>
          <w:color w:val="000000"/>
          <w:sz w:val="24"/>
          <w:szCs w:val="24"/>
          <w:lang w:eastAsia="ru-RU"/>
        </w:rPr>
        <w:t>{Пункт 3 частини першої статті 2 доповнено абзацом восьмим згідно із Законом </w:t>
      </w:r>
      <w:hyperlink r:id="rId62" w:anchor="n1109" w:tgtFrame="_blank" w:history="1">
        <w:r w:rsidRPr="00F50D89">
          <w:rPr>
            <w:rFonts w:ascii="Times New Roman" w:eastAsia="Times New Roman" w:hAnsi="Times New Roman" w:cs="Times New Roman"/>
            <w:i/>
            <w:iCs/>
            <w:color w:val="0000FF"/>
            <w:sz w:val="24"/>
            <w:szCs w:val="24"/>
            <w:u w:val="single"/>
            <w:lang w:eastAsia="ru-RU"/>
          </w:rPr>
          <w:t>№ 155-IX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 w:name="n20"/>
      <w:bookmarkEnd w:id="35"/>
      <w:r w:rsidRPr="00F50D89">
        <w:rPr>
          <w:rFonts w:ascii="Times New Roman" w:eastAsia="Times New Roman" w:hAnsi="Times New Roman" w:cs="Times New Roman"/>
          <w:sz w:val="24"/>
          <w:szCs w:val="24"/>
          <w:lang w:eastAsia="ru-RU"/>
        </w:rPr>
        <w:t>4) інший правонабувач - орендар, концесіонер, приватний партнер, суб’єкт іншого права, похідного від права власності, іпотекодержатель, спадкоємець (у разі оформлення спадщини, до складу якої входять речові права на нерухоме майно, що підлягають державній реєстрації згідно із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 w:name="n726"/>
      <w:bookmarkEnd w:id="36"/>
      <w:r w:rsidRPr="00F50D89">
        <w:rPr>
          <w:rFonts w:ascii="Times New Roman" w:eastAsia="Times New Roman" w:hAnsi="Times New Roman" w:cs="Times New Roman"/>
          <w:i/>
          <w:iCs/>
          <w:color w:val="000000"/>
          <w:sz w:val="24"/>
          <w:szCs w:val="24"/>
          <w:lang w:eastAsia="ru-RU"/>
        </w:rPr>
        <w:t>{Пункт 4 частини першої статті 2 із змінами, внесеними згідно із Законом </w:t>
      </w:r>
      <w:hyperlink r:id="rId63" w:anchor="n1112" w:tgtFrame="_blank" w:history="1">
        <w:r w:rsidRPr="00F50D89">
          <w:rPr>
            <w:rFonts w:ascii="Times New Roman" w:eastAsia="Times New Roman" w:hAnsi="Times New Roman" w:cs="Times New Roman"/>
            <w:i/>
            <w:iCs/>
            <w:color w:val="0000FF"/>
            <w:sz w:val="24"/>
            <w:szCs w:val="24"/>
            <w:u w:val="single"/>
            <w:lang w:eastAsia="ru-RU"/>
          </w:rPr>
          <w:t>№ 155-IX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 w:name="n21"/>
      <w:bookmarkEnd w:id="37"/>
      <w:r w:rsidRPr="00F50D89">
        <w:rPr>
          <w:rFonts w:ascii="Times New Roman" w:eastAsia="Times New Roman" w:hAnsi="Times New Roman" w:cs="Times New Roman"/>
          <w:sz w:val="24"/>
          <w:szCs w:val="24"/>
          <w:lang w:eastAsia="ru-RU"/>
        </w:rPr>
        <w:t>5) обтяження - заборона або обмеження розпорядження та/або користування нерухомим майном, встановлені законом, актами уповноважених на це органів державної влади, органів місцевого самоврядування, їх посадових осіб, або такі, що виникли з правочину;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 w:name="n791"/>
      <w:bookmarkEnd w:id="38"/>
      <w:r w:rsidRPr="00F50D89">
        <w:rPr>
          <w:rFonts w:ascii="Times New Roman" w:eastAsia="Times New Roman" w:hAnsi="Times New Roman" w:cs="Times New Roman"/>
          <w:i/>
          <w:iCs/>
          <w:color w:val="000000"/>
          <w:sz w:val="24"/>
          <w:szCs w:val="24"/>
          <w:lang w:eastAsia="ru-RU"/>
        </w:rPr>
        <w:t>{Пункт 5 частини першої статті 2 в редакції Закону </w:t>
      </w:r>
      <w:hyperlink r:id="rId64" w:anchor="n20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 w:name="n22"/>
      <w:bookmarkEnd w:id="39"/>
      <w:r w:rsidRPr="00F50D89">
        <w:rPr>
          <w:rFonts w:ascii="Times New Roman" w:eastAsia="Times New Roman" w:hAnsi="Times New Roman" w:cs="Times New Roman"/>
          <w:sz w:val="24"/>
          <w:szCs w:val="24"/>
          <w:lang w:eastAsia="ru-RU"/>
        </w:rPr>
        <w:t>6) територіальні органи Міністерства юстиції України - територіальні органи Міністерства юстиції України, що забезпечують реалізацію державної політики у сфері державної реєстрації речових прав на нерухоме майно та їх обтяжень в Автономній Республіці Крим, в областях, містах Києві та Севастополі;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 w:name="n23"/>
      <w:bookmarkEnd w:id="40"/>
      <w:r w:rsidRPr="00F50D89">
        <w:rPr>
          <w:rFonts w:ascii="Times New Roman" w:eastAsia="Times New Roman" w:hAnsi="Times New Roman" w:cs="Times New Roman"/>
          <w:sz w:val="24"/>
          <w:szCs w:val="24"/>
          <w:lang w:eastAsia="ru-RU"/>
        </w:rPr>
        <w:t>7) технічний адміністратор Державного реєстру прав (далі - технічний адміністратор) - державне унітарне підприємство, визначене Міністерством юстиції України та віднесене до сфери його управління, що здійснює заходи із створення, впровадження та супроводження програмного забезпечення Державного реєстру прав, відповідає за його технічне і технологічне забезпечення, збереження та захист даних цього реєстру, здійснює технічні та технологічні заходи з надання, блокування та анулювання доступу до Державного реєстру прав, організовує та проводить навчання для роботи з цим реєстром;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 w:name="n24"/>
      <w:bookmarkEnd w:id="41"/>
      <w:r w:rsidRPr="00F50D89">
        <w:rPr>
          <w:rFonts w:ascii="Times New Roman" w:eastAsia="Times New Roman" w:hAnsi="Times New Roman" w:cs="Times New Roman"/>
          <w:sz w:val="24"/>
          <w:szCs w:val="24"/>
          <w:lang w:eastAsia="ru-RU"/>
        </w:rPr>
        <w:t>8) реєстраційна справа - сукупність документів, на підставі яких проведено реєстраційні дії, а також документів, сформованих у процесі проведення таких реєстраційних дій, що зберігаються у паперовій та електронній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 w:name="n501"/>
      <w:bookmarkEnd w:id="42"/>
      <w:r w:rsidRPr="00F50D89">
        <w:rPr>
          <w:rFonts w:ascii="Times New Roman" w:eastAsia="Times New Roman" w:hAnsi="Times New Roman" w:cs="Times New Roman"/>
          <w:i/>
          <w:iCs/>
          <w:color w:val="000000"/>
          <w:sz w:val="24"/>
          <w:szCs w:val="24"/>
          <w:lang w:eastAsia="ru-RU"/>
        </w:rPr>
        <w:t>{Пункту 8 частини першої статті 2 в редакції Закону </w:t>
      </w:r>
      <w:hyperlink r:id="rId65" w:anchor="n9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 w:name="n503"/>
      <w:bookmarkEnd w:id="43"/>
      <w:r w:rsidRPr="00F50D89">
        <w:rPr>
          <w:rFonts w:ascii="Times New Roman" w:eastAsia="Times New Roman" w:hAnsi="Times New Roman" w:cs="Times New Roman"/>
          <w:sz w:val="24"/>
          <w:szCs w:val="24"/>
          <w:lang w:eastAsia="ru-RU"/>
        </w:rPr>
        <w:t>9) реєстраційна дія - державна реєстрація прав, взяття на облік безхазяйного нерухомого майна, а також інші дії, що здійснюються державним реєстратором у Державному реєстрі прав, крім надання інформації з цього реєстру;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 w:name="n505"/>
      <w:bookmarkEnd w:id="44"/>
      <w:r w:rsidRPr="00F50D89">
        <w:rPr>
          <w:rFonts w:ascii="Times New Roman" w:eastAsia="Times New Roman" w:hAnsi="Times New Roman" w:cs="Times New Roman"/>
          <w:i/>
          <w:iCs/>
          <w:color w:val="000000"/>
          <w:sz w:val="24"/>
          <w:szCs w:val="24"/>
          <w:lang w:eastAsia="ru-RU"/>
        </w:rPr>
        <w:t>{Частину першу статті 2 доповнено пунктом 9 згідно із Законом </w:t>
      </w:r>
      <w:hyperlink r:id="rId66" w:anchor="n9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в редакції Закону </w:t>
      </w:r>
      <w:hyperlink r:id="rId67" w:anchor="n20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 w:name="n504"/>
      <w:bookmarkEnd w:id="45"/>
      <w:r w:rsidRPr="00F50D89">
        <w:rPr>
          <w:rFonts w:ascii="Times New Roman" w:eastAsia="Times New Roman" w:hAnsi="Times New Roman" w:cs="Times New Roman"/>
          <w:sz w:val="24"/>
          <w:szCs w:val="24"/>
          <w:lang w:eastAsia="ru-RU"/>
        </w:rPr>
        <w:t>10) камеральна перевірка - перевірка, що проводиться у приміщенні Міністерства юстиції України виключно на підставі даних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 w:name="n502"/>
      <w:bookmarkEnd w:id="46"/>
      <w:r w:rsidRPr="00F50D89">
        <w:rPr>
          <w:rFonts w:ascii="Times New Roman" w:eastAsia="Times New Roman" w:hAnsi="Times New Roman" w:cs="Times New Roman"/>
          <w:i/>
          <w:iCs/>
          <w:color w:val="000000"/>
          <w:sz w:val="24"/>
          <w:szCs w:val="24"/>
          <w:lang w:eastAsia="ru-RU"/>
        </w:rPr>
        <w:t>{Частину першу статті 2 доповнено пунктом 10 згідно із Законом </w:t>
      </w:r>
      <w:hyperlink r:id="rId68" w:anchor="n9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 w:name="n25"/>
      <w:bookmarkEnd w:id="47"/>
      <w:r w:rsidRPr="00F50D89">
        <w:rPr>
          <w:rFonts w:ascii="Times New Roman" w:eastAsia="Times New Roman" w:hAnsi="Times New Roman" w:cs="Times New Roman"/>
          <w:sz w:val="24"/>
          <w:szCs w:val="24"/>
          <w:lang w:eastAsia="ru-RU"/>
        </w:rPr>
        <w:t>2. Інші терміни вживаються у значенні, наведеному в </w:t>
      </w:r>
      <w:hyperlink r:id="rId69" w:tgtFrame="_blank" w:history="1">
        <w:r w:rsidRPr="00F50D89">
          <w:rPr>
            <w:rFonts w:ascii="Times New Roman" w:eastAsia="Times New Roman" w:hAnsi="Times New Roman" w:cs="Times New Roman"/>
            <w:color w:val="0000FF"/>
            <w:sz w:val="24"/>
            <w:szCs w:val="24"/>
            <w:u w:val="single"/>
            <w:lang w:eastAsia="ru-RU"/>
          </w:rPr>
          <w:t>Цивільному кодексі України</w:t>
        </w:r>
      </w:hyperlink>
      <w:r w:rsidRPr="00F50D89">
        <w:rPr>
          <w:rFonts w:ascii="Times New Roman" w:eastAsia="Times New Roman" w:hAnsi="Times New Roman" w:cs="Times New Roman"/>
          <w:sz w:val="24"/>
          <w:szCs w:val="24"/>
          <w:lang w:eastAsia="ru-RU"/>
        </w:rPr>
        <w:t> та законах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 w:name="n26"/>
      <w:bookmarkEnd w:id="48"/>
      <w:r w:rsidRPr="00F50D89">
        <w:rPr>
          <w:rFonts w:ascii="Times New Roman" w:eastAsia="Times New Roman" w:hAnsi="Times New Roman" w:cs="Times New Roman"/>
          <w:b/>
          <w:bCs/>
          <w:color w:val="000000"/>
          <w:sz w:val="24"/>
          <w:szCs w:val="24"/>
          <w:lang w:eastAsia="ru-RU"/>
        </w:rPr>
        <w:lastRenderedPageBreak/>
        <w:t>Стаття 3.</w:t>
      </w:r>
      <w:r w:rsidRPr="00F50D89">
        <w:rPr>
          <w:rFonts w:ascii="Times New Roman" w:eastAsia="Times New Roman" w:hAnsi="Times New Roman" w:cs="Times New Roman"/>
          <w:sz w:val="24"/>
          <w:szCs w:val="24"/>
          <w:lang w:eastAsia="ru-RU"/>
        </w:rPr>
        <w:t> Засади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 w:name="n27"/>
      <w:bookmarkEnd w:id="49"/>
      <w:r w:rsidRPr="00F50D89">
        <w:rPr>
          <w:rFonts w:ascii="Times New Roman" w:eastAsia="Times New Roman" w:hAnsi="Times New Roman" w:cs="Times New Roman"/>
          <w:sz w:val="24"/>
          <w:szCs w:val="24"/>
          <w:lang w:eastAsia="ru-RU"/>
        </w:rPr>
        <w:t>1. Загальними засадами державної реєстрації прав є:</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 w:name="n28"/>
      <w:bookmarkEnd w:id="50"/>
      <w:r w:rsidRPr="00F50D89">
        <w:rPr>
          <w:rFonts w:ascii="Times New Roman" w:eastAsia="Times New Roman" w:hAnsi="Times New Roman" w:cs="Times New Roman"/>
          <w:sz w:val="24"/>
          <w:szCs w:val="24"/>
          <w:lang w:eastAsia="ru-RU"/>
        </w:rPr>
        <w:t>1) гарантування державою об’єктивності, достовірності та повноти відомостей про зареєстровані права на нерухоме майно та їх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 w:name="n29"/>
      <w:bookmarkEnd w:id="51"/>
      <w:r w:rsidRPr="00F50D89">
        <w:rPr>
          <w:rFonts w:ascii="Times New Roman" w:eastAsia="Times New Roman" w:hAnsi="Times New Roman" w:cs="Times New Roman"/>
          <w:sz w:val="24"/>
          <w:szCs w:val="24"/>
          <w:lang w:eastAsia="ru-RU"/>
        </w:rPr>
        <w:t>2) обов’язковість державної реєстрації прав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 w:name="n733"/>
      <w:bookmarkEnd w:id="52"/>
      <w:r w:rsidRPr="00F50D89">
        <w:rPr>
          <w:rFonts w:ascii="Times New Roman" w:eastAsia="Times New Roman" w:hAnsi="Times New Roman" w:cs="Times New Roman"/>
          <w:sz w:val="24"/>
          <w:szCs w:val="24"/>
          <w:lang w:eastAsia="ru-RU"/>
        </w:rPr>
        <w:t>2</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sz w:val="24"/>
          <w:szCs w:val="24"/>
          <w:lang w:eastAsia="ru-RU"/>
        </w:rPr>
        <w:t>) одночасність вчинення нотаріальної дії з нерухомим майном, об’єктом незавершеного будівництва та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 w:name="n732"/>
      <w:bookmarkEnd w:id="53"/>
      <w:r w:rsidRPr="00F50D89">
        <w:rPr>
          <w:rFonts w:ascii="Times New Roman" w:eastAsia="Times New Roman" w:hAnsi="Times New Roman" w:cs="Times New Roman"/>
          <w:i/>
          <w:iCs/>
          <w:color w:val="000000"/>
          <w:sz w:val="24"/>
          <w:szCs w:val="24"/>
          <w:lang w:eastAsia="ru-RU"/>
        </w:rPr>
        <w:t>{Частину першу статті 3 доповнено пунктом 2</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70" w:anchor="n2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 w:name="n30"/>
      <w:bookmarkEnd w:id="54"/>
      <w:r w:rsidRPr="00F50D89">
        <w:rPr>
          <w:rFonts w:ascii="Times New Roman" w:eastAsia="Times New Roman" w:hAnsi="Times New Roman" w:cs="Times New Roman"/>
          <w:sz w:val="24"/>
          <w:szCs w:val="24"/>
          <w:lang w:eastAsia="ru-RU"/>
        </w:rPr>
        <w:t>3) публічність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 w:name="n31"/>
      <w:bookmarkEnd w:id="55"/>
      <w:r w:rsidRPr="00F50D89">
        <w:rPr>
          <w:rFonts w:ascii="Times New Roman" w:eastAsia="Times New Roman" w:hAnsi="Times New Roman" w:cs="Times New Roman"/>
          <w:sz w:val="24"/>
          <w:szCs w:val="24"/>
          <w:lang w:eastAsia="ru-RU"/>
        </w:rPr>
        <w:t>4) внесення відомостей до Державного реєстру прав виключно на підставах та в порядку, визначених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 w:name="n32"/>
      <w:bookmarkEnd w:id="56"/>
      <w:r w:rsidRPr="00F50D89">
        <w:rPr>
          <w:rFonts w:ascii="Times New Roman" w:eastAsia="Times New Roman" w:hAnsi="Times New Roman" w:cs="Times New Roman"/>
          <w:sz w:val="24"/>
          <w:szCs w:val="24"/>
          <w:lang w:eastAsia="ru-RU"/>
        </w:rPr>
        <w:t>5) відкритість та доступність відомостей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 w:name="n33"/>
      <w:bookmarkEnd w:id="57"/>
      <w:r w:rsidRPr="00F50D89">
        <w:rPr>
          <w:rFonts w:ascii="Times New Roman" w:eastAsia="Times New Roman" w:hAnsi="Times New Roman" w:cs="Times New Roman"/>
          <w:sz w:val="24"/>
          <w:szCs w:val="24"/>
          <w:lang w:eastAsia="ru-RU"/>
        </w:rPr>
        <w:t>2. Речові права на нерухоме майно та їх обтяження, що підлягають державній реєстрації відповідно до цього Закону, виникають з моменту такої реєстрації.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 w:name="n34"/>
      <w:bookmarkEnd w:id="58"/>
      <w:r w:rsidRPr="00F50D89">
        <w:rPr>
          <w:rFonts w:ascii="Times New Roman" w:eastAsia="Times New Roman" w:hAnsi="Times New Roman" w:cs="Times New Roman"/>
          <w:sz w:val="24"/>
          <w:szCs w:val="24"/>
          <w:lang w:eastAsia="ru-RU"/>
        </w:rPr>
        <w:t>3. Речові права на нерухоме майно та їх обтяження, що виникли до 1 січня 2013 року, визнаються дійсними за наявності однієї з таких умов: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 w:name="n35"/>
      <w:bookmarkEnd w:id="59"/>
      <w:r w:rsidRPr="00F50D89">
        <w:rPr>
          <w:rFonts w:ascii="Times New Roman" w:eastAsia="Times New Roman" w:hAnsi="Times New Roman" w:cs="Times New Roman"/>
          <w:sz w:val="24"/>
          <w:szCs w:val="24"/>
          <w:lang w:eastAsia="ru-RU"/>
        </w:rPr>
        <w:t>1) реєстрація таких прав була проведена відповідно до законодавства, що діяло на момент їх виникнення;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 w:name="n36"/>
      <w:bookmarkEnd w:id="60"/>
      <w:r w:rsidRPr="00F50D89">
        <w:rPr>
          <w:rFonts w:ascii="Times New Roman" w:eastAsia="Times New Roman" w:hAnsi="Times New Roman" w:cs="Times New Roman"/>
          <w:sz w:val="24"/>
          <w:szCs w:val="24"/>
          <w:lang w:eastAsia="ru-RU"/>
        </w:rPr>
        <w:t>2) на момент виникнення таких прав діяло законодавство, що не передбачало їх обов’язкової реєстрації.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 w:name="n37"/>
      <w:bookmarkEnd w:id="61"/>
      <w:r w:rsidRPr="00F50D89">
        <w:rPr>
          <w:rFonts w:ascii="Times New Roman" w:eastAsia="Times New Roman" w:hAnsi="Times New Roman" w:cs="Times New Roman"/>
          <w:sz w:val="24"/>
          <w:szCs w:val="24"/>
          <w:lang w:eastAsia="ru-RU"/>
        </w:rPr>
        <w:t>4. Будь-які дії особи, спрямовані на набуття, зміну або припинення речових прав на нерухоме майно та їх обтяжень, що підлягають державній реєстрації відповідно до цього Закону, можуть вчинятися, якщо речові права на таке майно зареєстровані згідно із вимогами цього Закону, крім випадків, коли речові права на нерухоме майно, що виникли до 1 січня 2013 року, визнаються дійсними згідно з частиною третьою цієї статті, та у випадках, визначених </w:t>
      </w:r>
      <w:hyperlink r:id="rId71" w:anchor="n320" w:history="1">
        <w:r w:rsidRPr="00F50D89">
          <w:rPr>
            <w:rFonts w:ascii="Times New Roman" w:eastAsia="Times New Roman" w:hAnsi="Times New Roman" w:cs="Times New Roman"/>
            <w:color w:val="0000FF"/>
            <w:sz w:val="24"/>
            <w:szCs w:val="24"/>
            <w:u w:val="single"/>
            <w:lang w:eastAsia="ru-RU"/>
          </w:rPr>
          <w:t>статтею 28</w:t>
        </w:r>
      </w:hyperlink>
      <w:r w:rsidRPr="00F50D89">
        <w:rPr>
          <w:rFonts w:ascii="Times New Roman" w:eastAsia="Times New Roman" w:hAnsi="Times New Roman" w:cs="Times New Roman"/>
          <w:sz w:val="24"/>
          <w:szCs w:val="24"/>
          <w:lang w:eastAsia="ru-RU"/>
        </w:rPr>
        <w:t>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 w:name="n38"/>
      <w:bookmarkEnd w:id="62"/>
      <w:r w:rsidRPr="00F50D89">
        <w:rPr>
          <w:rFonts w:ascii="Times New Roman" w:eastAsia="Times New Roman" w:hAnsi="Times New Roman" w:cs="Times New Roman"/>
          <w:sz w:val="24"/>
          <w:szCs w:val="24"/>
          <w:lang w:eastAsia="ru-RU"/>
        </w:rPr>
        <w:t>5. Державна реєстрація права власності та інших речових прав проводиться в межах Автономної Республіки Крим, області, міст Києва та Севастополя за місцезнаходженням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 w:name="n39"/>
      <w:bookmarkEnd w:id="63"/>
      <w:r w:rsidRPr="00F50D89">
        <w:rPr>
          <w:rFonts w:ascii="Times New Roman" w:eastAsia="Times New Roman" w:hAnsi="Times New Roman" w:cs="Times New Roman"/>
          <w:sz w:val="24"/>
          <w:szCs w:val="24"/>
          <w:lang w:eastAsia="ru-RU"/>
        </w:rPr>
        <w:t>На підставі рішення Міністерства юстиції України державна реєстрація права власності та інших речових прав у визначених випадках може проводитися в межах декількох адміністративно-територіальних одиниць, визначених </w:t>
      </w:r>
      <w:hyperlink r:id="rId72" w:anchor="n38" w:history="1">
        <w:r w:rsidRPr="00F50D89">
          <w:rPr>
            <w:rFonts w:ascii="Times New Roman" w:eastAsia="Times New Roman" w:hAnsi="Times New Roman" w:cs="Times New Roman"/>
            <w:color w:val="0000FF"/>
            <w:sz w:val="24"/>
            <w:szCs w:val="24"/>
            <w:u w:val="single"/>
            <w:lang w:eastAsia="ru-RU"/>
          </w:rPr>
          <w:t>абзацом першим</w:t>
        </w:r>
      </w:hyperlink>
      <w:r w:rsidRPr="00F50D89">
        <w:rPr>
          <w:rFonts w:ascii="Times New Roman" w:eastAsia="Times New Roman" w:hAnsi="Times New Roman" w:cs="Times New Roman"/>
          <w:sz w:val="24"/>
          <w:szCs w:val="24"/>
          <w:lang w:eastAsia="ru-RU"/>
        </w:rPr>
        <w:t> цієї частини, або незалежно від місцезнаходження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 w:name="n40"/>
      <w:bookmarkEnd w:id="64"/>
      <w:r w:rsidRPr="00F50D89">
        <w:rPr>
          <w:rFonts w:ascii="Times New Roman" w:eastAsia="Times New Roman" w:hAnsi="Times New Roman" w:cs="Times New Roman"/>
          <w:sz w:val="24"/>
          <w:szCs w:val="24"/>
          <w:lang w:eastAsia="ru-RU"/>
        </w:rPr>
        <w:t>Державна реєстрація обтяжень речових прав проводиться незалежно від місцезнаходження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 w:name="n41"/>
      <w:bookmarkEnd w:id="65"/>
      <w:r w:rsidRPr="00F50D89">
        <w:rPr>
          <w:rFonts w:ascii="Times New Roman" w:eastAsia="Times New Roman" w:hAnsi="Times New Roman" w:cs="Times New Roman"/>
          <w:sz w:val="24"/>
          <w:szCs w:val="24"/>
          <w:lang w:eastAsia="ru-RU"/>
        </w:rPr>
        <w:t>Державна реєстрація прав проводиться за заявами у сфері державної реєстрації прав будь-яким державним реєстратором з урахуванням вимог, встановлених абзацами </w:t>
      </w:r>
      <w:hyperlink r:id="rId73" w:anchor="n38" w:history="1">
        <w:r w:rsidRPr="00F50D89">
          <w:rPr>
            <w:rFonts w:ascii="Times New Roman" w:eastAsia="Times New Roman" w:hAnsi="Times New Roman" w:cs="Times New Roman"/>
            <w:color w:val="0000FF"/>
            <w:sz w:val="24"/>
            <w:szCs w:val="24"/>
            <w:u w:val="single"/>
            <w:lang w:eastAsia="ru-RU"/>
          </w:rPr>
          <w:t>першим - третім</w:t>
        </w:r>
      </w:hyperlink>
      <w:r w:rsidRPr="00F50D89">
        <w:rPr>
          <w:rFonts w:ascii="Times New Roman" w:eastAsia="Times New Roman" w:hAnsi="Times New Roman" w:cs="Times New Roman"/>
          <w:sz w:val="24"/>
          <w:szCs w:val="24"/>
          <w:lang w:eastAsia="ru-RU"/>
        </w:rPr>
        <w:t> цієї частини, крім випадку, передбаченого</w:t>
      </w:r>
      <w:hyperlink r:id="rId74" w:anchor="n38" w:history="1">
        <w:r w:rsidRPr="00F50D89">
          <w:rPr>
            <w:rFonts w:ascii="Times New Roman" w:eastAsia="Times New Roman" w:hAnsi="Times New Roman" w:cs="Times New Roman"/>
            <w:color w:val="0000FF"/>
            <w:sz w:val="24"/>
            <w:szCs w:val="24"/>
            <w:u w:val="single"/>
            <w:lang w:eastAsia="ru-RU"/>
          </w:rPr>
          <w:t> статтею 32</w:t>
        </w:r>
      </w:hyperlink>
      <w:hyperlink r:id="rId75" w:anchor="n38" w:history="1">
        <w:r w:rsidRPr="00F50D89">
          <w:rPr>
            <w:rFonts w:ascii="Times New Roman" w:eastAsia="Times New Roman" w:hAnsi="Times New Roman" w:cs="Times New Roman"/>
            <w:b/>
            <w:bCs/>
            <w:color w:val="0000FF"/>
            <w:sz w:val="2"/>
            <w:szCs w:val="2"/>
            <w:u w:val="single"/>
            <w:vertAlign w:val="superscript"/>
            <w:lang w:eastAsia="ru-RU"/>
          </w:rPr>
          <w:t>-</w:t>
        </w:r>
        <w:r w:rsidRPr="00F50D89">
          <w:rPr>
            <w:rFonts w:ascii="Times New Roman" w:eastAsia="Times New Roman" w:hAnsi="Times New Roman" w:cs="Times New Roman"/>
            <w:b/>
            <w:bCs/>
            <w:color w:val="0000FF"/>
            <w:sz w:val="16"/>
            <w:szCs w:val="16"/>
            <w:u w:val="single"/>
            <w:vertAlign w:val="superscript"/>
            <w:lang w:eastAsia="ru-RU"/>
          </w:rPr>
          <w:t>1</w:t>
        </w:r>
      </w:hyperlink>
      <w:hyperlink r:id="rId76" w:anchor="n38" w:history="1">
        <w:r w:rsidRPr="00F50D89">
          <w:rPr>
            <w:rFonts w:ascii="Times New Roman" w:eastAsia="Times New Roman" w:hAnsi="Times New Roman" w:cs="Times New Roman"/>
            <w:color w:val="0000FF"/>
            <w:sz w:val="24"/>
            <w:szCs w:val="24"/>
            <w:u w:val="single"/>
            <w:lang w:eastAsia="ru-RU"/>
          </w:rPr>
          <w:t> </w:t>
        </w:r>
      </w:hyperlink>
      <w:r w:rsidRPr="00F50D89">
        <w:rPr>
          <w:rFonts w:ascii="Times New Roman" w:eastAsia="Times New Roman" w:hAnsi="Times New Roman" w:cs="Times New Roman"/>
          <w:sz w:val="24"/>
          <w:szCs w:val="24"/>
          <w:lang w:eastAsia="ru-RU"/>
        </w:rPr>
        <w:t>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 w:name="n734"/>
      <w:bookmarkEnd w:id="66"/>
      <w:r w:rsidRPr="00F50D89">
        <w:rPr>
          <w:rFonts w:ascii="Times New Roman" w:eastAsia="Times New Roman" w:hAnsi="Times New Roman" w:cs="Times New Roman"/>
          <w:i/>
          <w:iCs/>
          <w:color w:val="000000"/>
          <w:sz w:val="24"/>
          <w:szCs w:val="24"/>
          <w:lang w:eastAsia="ru-RU"/>
        </w:rPr>
        <w:t>{Частина п'ята статті 3 із змінами, внесеними згідно із Законом </w:t>
      </w:r>
      <w:hyperlink r:id="rId77" w:anchor="n100"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в редакції Закону </w:t>
      </w:r>
      <w:hyperlink r:id="rId78" w:anchor="n31"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 w:name="n43"/>
      <w:bookmarkEnd w:id="67"/>
      <w:r w:rsidRPr="00F50D89">
        <w:rPr>
          <w:rFonts w:ascii="Times New Roman" w:eastAsia="Times New Roman" w:hAnsi="Times New Roman" w:cs="Times New Roman"/>
          <w:b/>
          <w:bCs/>
          <w:color w:val="000000"/>
          <w:sz w:val="24"/>
          <w:szCs w:val="24"/>
          <w:lang w:eastAsia="ru-RU"/>
        </w:rPr>
        <w:t>Стаття 4.</w:t>
      </w:r>
      <w:r w:rsidRPr="00F50D89">
        <w:rPr>
          <w:rFonts w:ascii="Times New Roman" w:eastAsia="Times New Roman" w:hAnsi="Times New Roman" w:cs="Times New Roman"/>
          <w:sz w:val="24"/>
          <w:szCs w:val="24"/>
          <w:lang w:eastAsia="ru-RU"/>
        </w:rPr>
        <w:t> Речові права та їх обтяження, що підлягають державній реєстрації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 w:name="n44"/>
      <w:bookmarkEnd w:id="68"/>
      <w:r w:rsidRPr="00F50D89">
        <w:rPr>
          <w:rFonts w:ascii="Times New Roman" w:eastAsia="Times New Roman" w:hAnsi="Times New Roman" w:cs="Times New Roman"/>
          <w:sz w:val="24"/>
          <w:szCs w:val="24"/>
          <w:lang w:eastAsia="ru-RU"/>
        </w:rPr>
        <w:lastRenderedPageBreak/>
        <w:t>1. Державній реєстрації прав підлягають: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 w:name="n45"/>
      <w:bookmarkEnd w:id="69"/>
      <w:r w:rsidRPr="00F50D89">
        <w:rPr>
          <w:rFonts w:ascii="Times New Roman" w:eastAsia="Times New Roman" w:hAnsi="Times New Roman" w:cs="Times New Roman"/>
          <w:sz w:val="24"/>
          <w:szCs w:val="24"/>
          <w:lang w:eastAsia="ru-RU"/>
        </w:rPr>
        <w:t>1) право власності та право довірчої власності як спосіб забезпечення виконання зобов’язання на нерухоме майно, об’єкт незавершеного будівництва;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 w:name="n710"/>
      <w:bookmarkEnd w:id="70"/>
      <w:r w:rsidRPr="00F50D89">
        <w:rPr>
          <w:rFonts w:ascii="Times New Roman" w:eastAsia="Times New Roman" w:hAnsi="Times New Roman" w:cs="Times New Roman"/>
          <w:i/>
          <w:iCs/>
          <w:color w:val="000000"/>
          <w:sz w:val="24"/>
          <w:szCs w:val="24"/>
          <w:lang w:eastAsia="ru-RU"/>
        </w:rPr>
        <w:t>{Пункт 1 частини першої статті 4 в редакції Закону </w:t>
      </w:r>
      <w:hyperlink r:id="rId79" w:anchor="n199" w:tgtFrame="_blank" w:history="1">
        <w:r w:rsidRPr="00F50D89">
          <w:rPr>
            <w:rFonts w:ascii="Times New Roman" w:eastAsia="Times New Roman" w:hAnsi="Times New Roman" w:cs="Times New Roman"/>
            <w:i/>
            <w:iCs/>
            <w:color w:val="0000FF"/>
            <w:sz w:val="24"/>
            <w:szCs w:val="24"/>
            <w:u w:val="single"/>
            <w:lang w:eastAsia="ru-RU"/>
          </w:rPr>
          <w:t>№ 132-IX від 20.09.2019</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80" w:anchor="n206"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 w:name="n46"/>
      <w:bookmarkEnd w:id="71"/>
      <w:r w:rsidRPr="00F50D89">
        <w:rPr>
          <w:rFonts w:ascii="Times New Roman" w:eastAsia="Times New Roman" w:hAnsi="Times New Roman" w:cs="Times New Roman"/>
          <w:sz w:val="24"/>
          <w:szCs w:val="24"/>
          <w:lang w:eastAsia="ru-RU"/>
        </w:rPr>
        <w:t>2) речові права на нерухоме майно, похідні від права власності: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 w:name="n792"/>
      <w:bookmarkEnd w:id="72"/>
      <w:r w:rsidRPr="00F50D89">
        <w:rPr>
          <w:rFonts w:ascii="Times New Roman" w:eastAsia="Times New Roman" w:hAnsi="Times New Roman" w:cs="Times New Roman"/>
          <w:i/>
          <w:iCs/>
          <w:color w:val="000000"/>
          <w:sz w:val="24"/>
          <w:szCs w:val="24"/>
          <w:lang w:eastAsia="ru-RU"/>
        </w:rPr>
        <w:t>{Абзац перший пункту 2 частини першої статті 4 із змінами, внесеними згідно із Законом </w:t>
      </w:r>
      <w:hyperlink r:id="rId81" w:anchor="n208"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 w:name="n47"/>
      <w:bookmarkEnd w:id="73"/>
      <w:r w:rsidRPr="00F50D89">
        <w:rPr>
          <w:rFonts w:ascii="Times New Roman" w:eastAsia="Times New Roman" w:hAnsi="Times New Roman" w:cs="Times New Roman"/>
          <w:sz w:val="24"/>
          <w:szCs w:val="24"/>
          <w:lang w:eastAsia="ru-RU"/>
        </w:rPr>
        <w:t>право користування (сервітут);</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 w:name="n48"/>
      <w:bookmarkEnd w:id="74"/>
      <w:r w:rsidRPr="00F50D89">
        <w:rPr>
          <w:rFonts w:ascii="Times New Roman" w:eastAsia="Times New Roman" w:hAnsi="Times New Roman" w:cs="Times New Roman"/>
          <w:sz w:val="24"/>
          <w:szCs w:val="24"/>
          <w:lang w:eastAsia="ru-RU"/>
        </w:rPr>
        <w:t>право користування земельною ділянкою для сільськогосподарських потреб (емфітевзис);</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 w:name="n49"/>
      <w:bookmarkEnd w:id="75"/>
      <w:r w:rsidRPr="00F50D89">
        <w:rPr>
          <w:rFonts w:ascii="Times New Roman" w:eastAsia="Times New Roman" w:hAnsi="Times New Roman" w:cs="Times New Roman"/>
          <w:sz w:val="24"/>
          <w:szCs w:val="24"/>
          <w:lang w:eastAsia="ru-RU"/>
        </w:rPr>
        <w:t>право забудови земельної ділянки (суперфіцій);</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 w:name="n50"/>
      <w:bookmarkEnd w:id="76"/>
      <w:r w:rsidRPr="00F50D89">
        <w:rPr>
          <w:rFonts w:ascii="Times New Roman" w:eastAsia="Times New Roman" w:hAnsi="Times New Roman" w:cs="Times New Roman"/>
          <w:sz w:val="24"/>
          <w:szCs w:val="24"/>
          <w:lang w:eastAsia="ru-RU"/>
        </w:rPr>
        <w:t>право господарського відання;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 w:name="n51"/>
      <w:bookmarkEnd w:id="77"/>
      <w:r w:rsidRPr="00F50D89">
        <w:rPr>
          <w:rFonts w:ascii="Times New Roman" w:eastAsia="Times New Roman" w:hAnsi="Times New Roman" w:cs="Times New Roman"/>
          <w:sz w:val="24"/>
          <w:szCs w:val="24"/>
          <w:lang w:eastAsia="ru-RU"/>
        </w:rPr>
        <w:t>право оперативного управління;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8" w:name="n52"/>
      <w:bookmarkEnd w:id="78"/>
      <w:r w:rsidRPr="00F50D89">
        <w:rPr>
          <w:rFonts w:ascii="Times New Roman" w:eastAsia="Times New Roman" w:hAnsi="Times New Roman" w:cs="Times New Roman"/>
          <w:sz w:val="24"/>
          <w:szCs w:val="24"/>
          <w:lang w:eastAsia="ru-RU"/>
        </w:rPr>
        <w:t>право постійного користування та право оренди (суборенди) земельної ділянки;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9" w:name="n53"/>
      <w:bookmarkEnd w:id="79"/>
      <w:r w:rsidRPr="00F50D89">
        <w:rPr>
          <w:rFonts w:ascii="Times New Roman" w:eastAsia="Times New Roman" w:hAnsi="Times New Roman" w:cs="Times New Roman"/>
          <w:sz w:val="24"/>
          <w:szCs w:val="24"/>
          <w:lang w:eastAsia="ru-RU"/>
        </w:rPr>
        <w:t>право користування (найму, оренди) будівлею або іншою капітальною спорудою (їх окремою частиною), що виникає на підставі договору найму (оренди) будівлі або іншої капітальної споруди (їх окремої частини), укладеного на строк не менш як три роки;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0" w:name="n54"/>
      <w:bookmarkEnd w:id="80"/>
      <w:r w:rsidRPr="00F50D89">
        <w:rPr>
          <w:rFonts w:ascii="Times New Roman" w:eastAsia="Times New Roman" w:hAnsi="Times New Roman" w:cs="Times New Roman"/>
          <w:i/>
          <w:iCs/>
          <w:color w:val="000000"/>
          <w:sz w:val="24"/>
          <w:szCs w:val="24"/>
          <w:lang w:eastAsia="ru-RU"/>
        </w:rPr>
        <w:t>{Абзац дев'ятий пункту 2 частини першої статті 4 виключено на підставі Закону </w:t>
      </w:r>
      <w:hyperlink r:id="rId82" w:anchor="n209"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1" w:name="n55"/>
      <w:bookmarkEnd w:id="81"/>
      <w:r w:rsidRPr="00F50D89">
        <w:rPr>
          <w:rFonts w:ascii="Times New Roman" w:eastAsia="Times New Roman" w:hAnsi="Times New Roman" w:cs="Times New Roman"/>
          <w:sz w:val="24"/>
          <w:szCs w:val="24"/>
          <w:lang w:eastAsia="ru-RU"/>
        </w:rPr>
        <w:t>право довірчої власності (крім права довірчої власності як способу забезпечення виконання зобов’язань);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2" w:name="n711"/>
      <w:bookmarkEnd w:id="82"/>
      <w:r w:rsidRPr="00F50D89">
        <w:rPr>
          <w:rFonts w:ascii="Times New Roman" w:eastAsia="Times New Roman" w:hAnsi="Times New Roman" w:cs="Times New Roman"/>
          <w:i/>
          <w:iCs/>
          <w:color w:val="000000"/>
          <w:sz w:val="24"/>
          <w:szCs w:val="24"/>
          <w:lang w:eastAsia="ru-RU"/>
        </w:rPr>
        <w:t>{Абзац десятий пункту 2 частини першої статті 4 в редакції Закону </w:t>
      </w:r>
      <w:hyperlink r:id="rId83" w:anchor="n201" w:tgtFrame="_blank" w:history="1">
        <w:r w:rsidRPr="00F50D89">
          <w:rPr>
            <w:rFonts w:ascii="Times New Roman" w:eastAsia="Times New Roman" w:hAnsi="Times New Roman" w:cs="Times New Roman"/>
            <w:i/>
            <w:iCs/>
            <w:color w:val="0000FF"/>
            <w:sz w:val="24"/>
            <w:szCs w:val="24"/>
            <w:u w:val="single"/>
            <w:lang w:eastAsia="ru-RU"/>
          </w:rPr>
          <w:t>№ 132-IX від 20.09.2019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3" w:name="n56"/>
      <w:bookmarkEnd w:id="83"/>
      <w:r w:rsidRPr="00F50D89">
        <w:rPr>
          <w:rFonts w:ascii="Times New Roman" w:eastAsia="Times New Roman" w:hAnsi="Times New Roman" w:cs="Times New Roman"/>
          <w:sz w:val="24"/>
          <w:szCs w:val="24"/>
          <w:lang w:eastAsia="ru-RU"/>
        </w:rPr>
        <w:t>інші речові права відповідно до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4" w:name="n57"/>
      <w:bookmarkEnd w:id="84"/>
      <w:r w:rsidRPr="00F50D89">
        <w:rPr>
          <w:rFonts w:ascii="Times New Roman" w:eastAsia="Times New Roman" w:hAnsi="Times New Roman" w:cs="Times New Roman"/>
          <w:i/>
          <w:iCs/>
          <w:color w:val="000000"/>
          <w:sz w:val="24"/>
          <w:szCs w:val="24"/>
          <w:lang w:eastAsia="ru-RU"/>
        </w:rPr>
        <w:t>{Пункт 3 частини першої статті 4 виключено на підставі Закону </w:t>
      </w:r>
      <w:hyperlink r:id="rId84" w:anchor="n210"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5" w:name="n58"/>
      <w:bookmarkEnd w:id="85"/>
      <w:r w:rsidRPr="00F50D89">
        <w:rPr>
          <w:rFonts w:ascii="Times New Roman" w:eastAsia="Times New Roman" w:hAnsi="Times New Roman" w:cs="Times New Roman"/>
          <w:sz w:val="24"/>
          <w:szCs w:val="24"/>
          <w:lang w:eastAsia="ru-RU"/>
        </w:rPr>
        <w:t>4) обтяження речових прав на нерухоме майно, об’єкт незавершеного будівництва: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6" w:name="n794"/>
      <w:bookmarkEnd w:id="86"/>
      <w:r w:rsidRPr="00F50D89">
        <w:rPr>
          <w:rFonts w:ascii="Times New Roman" w:eastAsia="Times New Roman" w:hAnsi="Times New Roman" w:cs="Times New Roman"/>
          <w:sz w:val="24"/>
          <w:szCs w:val="24"/>
          <w:lang w:eastAsia="ru-RU"/>
        </w:rPr>
        <w:t>заборона відчуження та/або користування;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7" w:name="n795"/>
      <w:bookmarkEnd w:id="87"/>
      <w:r w:rsidRPr="00F50D89">
        <w:rPr>
          <w:rFonts w:ascii="Times New Roman" w:eastAsia="Times New Roman" w:hAnsi="Times New Roman" w:cs="Times New Roman"/>
          <w:sz w:val="24"/>
          <w:szCs w:val="24"/>
          <w:lang w:eastAsia="ru-RU"/>
        </w:rPr>
        <w:t>арешт;</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8" w:name="n796"/>
      <w:bookmarkEnd w:id="88"/>
      <w:r w:rsidRPr="00F50D89">
        <w:rPr>
          <w:rFonts w:ascii="Times New Roman" w:eastAsia="Times New Roman" w:hAnsi="Times New Roman" w:cs="Times New Roman"/>
          <w:sz w:val="24"/>
          <w:szCs w:val="24"/>
          <w:lang w:eastAsia="ru-RU"/>
        </w:rPr>
        <w:t>іпотека;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89" w:name="n797"/>
      <w:bookmarkEnd w:id="89"/>
      <w:r w:rsidRPr="00F50D89">
        <w:rPr>
          <w:rFonts w:ascii="Times New Roman" w:eastAsia="Times New Roman" w:hAnsi="Times New Roman" w:cs="Times New Roman"/>
          <w:sz w:val="24"/>
          <w:szCs w:val="24"/>
          <w:lang w:eastAsia="ru-RU"/>
        </w:rPr>
        <w:t>вимога нотаріального посвідчення договору, предметом якого є нерухоме майно, встановлена власником такого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0" w:name="n798"/>
      <w:bookmarkEnd w:id="90"/>
      <w:r w:rsidRPr="00F50D89">
        <w:rPr>
          <w:rFonts w:ascii="Times New Roman" w:eastAsia="Times New Roman" w:hAnsi="Times New Roman" w:cs="Times New Roman"/>
          <w:sz w:val="24"/>
          <w:szCs w:val="24"/>
          <w:lang w:eastAsia="ru-RU"/>
        </w:rPr>
        <w:t>податкова застава, предметом якої є нерухоме майно, об’єкт незавершеного будівництва;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1" w:name="n799"/>
      <w:bookmarkEnd w:id="91"/>
      <w:r w:rsidRPr="00F50D89">
        <w:rPr>
          <w:rFonts w:ascii="Times New Roman" w:eastAsia="Times New Roman" w:hAnsi="Times New Roman" w:cs="Times New Roman"/>
          <w:sz w:val="24"/>
          <w:szCs w:val="24"/>
          <w:lang w:eastAsia="ru-RU"/>
        </w:rPr>
        <w:t>інші обтяження відповідно до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2" w:name="n793"/>
      <w:bookmarkEnd w:id="92"/>
      <w:r w:rsidRPr="00F50D89">
        <w:rPr>
          <w:rFonts w:ascii="Times New Roman" w:eastAsia="Times New Roman" w:hAnsi="Times New Roman" w:cs="Times New Roman"/>
          <w:i/>
          <w:iCs/>
          <w:color w:val="000000"/>
          <w:sz w:val="24"/>
          <w:szCs w:val="24"/>
          <w:lang w:eastAsia="ru-RU"/>
        </w:rPr>
        <w:t>{Пункт 4 частини першої статті 4 в редакції Закону </w:t>
      </w:r>
      <w:hyperlink r:id="rId85" w:anchor="n21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3" w:name="n801"/>
      <w:bookmarkEnd w:id="93"/>
      <w:r w:rsidRPr="00F50D89">
        <w:rPr>
          <w:rFonts w:ascii="Times New Roman" w:eastAsia="Times New Roman" w:hAnsi="Times New Roman" w:cs="Times New Roman"/>
          <w:sz w:val="24"/>
          <w:szCs w:val="24"/>
          <w:lang w:eastAsia="ru-RU"/>
        </w:rPr>
        <w:t xml:space="preserve">2. У разі визначення часток у праві спільної власності чи їх зміни, зміни суб’єкта управління об’єктами державної власності, зміни правонабувача речового права, </w:t>
      </w:r>
      <w:r w:rsidRPr="00F50D89">
        <w:rPr>
          <w:rFonts w:ascii="Times New Roman" w:eastAsia="Times New Roman" w:hAnsi="Times New Roman" w:cs="Times New Roman"/>
          <w:sz w:val="24"/>
          <w:szCs w:val="24"/>
          <w:lang w:eastAsia="ru-RU"/>
        </w:rPr>
        <w:lastRenderedPageBreak/>
        <w:t>похідного від права власності, строку дії такого речового права, а також зміни обтяжувача, особи, в інтересах якої встановлено обтяження речових прав, чи зміни умов обтяження проводиться державна реєстрація таких змін, при цьому дата та час державної реєстрації речових прав, обтяжень речових прав залишаються незмінними.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4" w:name="n800"/>
      <w:bookmarkEnd w:id="94"/>
      <w:r w:rsidRPr="00F50D89">
        <w:rPr>
          <w:rFonts w:ascii="Times New Roman" w:eastAsia="Times New Roman" w:hAnsi="Times New Roman" w:cs="Times New Roman"/>
          <w:i/>
          <w:iCs/>
          <w:color w:val="000000"/>
          <w:sz w:val="24"/>
          <w:szCs w:val="24"/>
          <w:lang w:eastAsia="ru-RU"/>
        </w:rPr>
        <w:t>{Статтю 4 доповнено частиною другою згідно із Законом </w:t>
      </w:r>
      <w:hyperlink r:id="rId86" w:anchor="n219"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5" w:name="n59"/>
      <w:bookmarkEnd w:id="95"/>
      <w:r w:rsidRPr="00F50D89">
        <w:rPr>
          <w:rFonts w:ascii="Times New Roman" w:eastAsia="Times New Roman" w:hAnsi="Times New Roman" w:cs="Times New Roman"/>
          <w:b/>
          <w:bCs/>
          <w:color w:val="000000"/>
          <w:sz w:val="24"/>
          <w:szCs w:val="24"/>
          <w:lang w:eastAsia="ru-RU"/>
        </w:rPr>
        <w:t>Стаття 5.</w:t>
      </w:r>
      <w:r w:rsidRPr="00F50D89">
        <w:rPr>
          <w:rFonts w:ascii="Times New Roman" w:eastAsia="Times New Roman" w:hAnsi="Times New Roman" w:cs="Times New Roman"/>
          <w:sz w:val="24"/>
          <w:szCs w:val="24"/>
          <w:lang w:eastAsia="ru-RU"/>
        </w:rPr>
        <w:t> Нерухоме майно, щодо якого проводиться державна реєстрація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6" w:name="n60"/>
      <w:bookmarkEnd w:id="96"/>
      <w:r w:rsidRPr="00F50D89">
        <w:rPr>
          <w:rFonts w:ascii="Times New Roman" w:eastAsia="Times New Roman" w:hAnsi="Times New Roman" w:cs="Times New Roman"/>
          <w:sz w:val="24"/>
          <w:szCs w:val="24"/>
          <w:lang w:eastAsia="ru-RU"/>
        </w:rPr>
        <w:t>1. У Державному реєстрі прав реєструються речові права та їх обтяження на земельні ділянки, а також на об’єкти нерухомого майна, розташовані на земельній ділянці, переміщення яких неможливе без їх знецінення та зміни призначення, а саме: житлові будинки, будівлі, споруди, а також їх окремі частини, квартири, житлові та нежитлові приміщення.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7" w:name="n708"/>
      <w:bookmarkEnd w:id="97"/>
      <w:r w:rsidRPr="00F50D89">
        <w:rPr>
          <w:rFonts w:ascii="Times New Roman" w:eastAsia="Times New Roman" w:hAnsi="Times New Roman" w:cs="Times New Roman"/>
          <w:i/>
          <w:iCs/>
          <w:color w:val="000000"/>
          <w:sz w:val="24"/>
          <w:szCs w:val="24"/>
          <w:lang w:eastAsia="ru-RU"/>
        </w:rPr>
        <w:t>{Частина перша статті 5 із змінами, внесеними згідно з</w:t>
      </w:r>
      <w:r w:rsidRPr="00F50D89">
        <w:rPr>
          <w:rFonts w:ascii="Times New Roman" w:eastAsia="Times New Roman" w:hAnsi="Times New Roman" w:cs="Times New Roman"/>
          <w:sz w:val="24"/>
          <w:szCs w:val="24"/>
          <w:lang w:eastAsia="ru-RU"/>
        </w:rPr>
        <w:t> </w:t>
      </w:r>
      <w:r w:rsidRPr="00F50D89">
        <w:rPr>
          <w:rFonts w:ascii="Times New Roman" w:eastAsia="Times New Roman" w:hAnsi="Times New Roman" w:cs="Times New Roman"/>
          <w:i/>
          <w:iCs/>
          <w:color w:val="000000"/>
          <w:sz w:val="24"/>
          <w:szCs w:val="24"/>
          <w:lang w:eastAsia="ru-RU"/>
        </w:rPr>
        <w:t>Кодексом </w:t>
      </w:r>
      <w:hyperlink r:id="rId87" w:anchor="n1796" w:tgtFrame="_blank" w:history="1">
        <w:r w:rsidRPr="00F50D89">
          <w:rPr>
            <w:rFonts w:ascii="Times New Roman" w:eastAsia="Times New Roman" w:hAnsi="Times New Roman" w:cs="Times New Roman"/>
            <w:i/>
            <w:iCs/>
            <w:color w:val="0000FF"/>
            <w:sz w:val="24"/>
            <w:szCs w:val="24"/>
            <w:u w:val="single"/>
            <w:lang w:eastAsia="ru-RU"/>
          </w:rPr>
          <w:t>№ 2597-VIII від 18.10.2018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8" w:name="n61"/>
      <w:bookmarkEnd w:id="98"/>
      <w:r w:rsidRPr="00F50D89">
        <w:rPr>
          <w:rFonts w:ascii="Times New Roman" w:eastAsia="Times New Roman" w:hAnsi="Times New Roman" w:cs="Times New Roman"/>
          <w:sz w:val="24"/>
          <w:szCs w:val="24"/>
          <w:lang w:eastAsia="ru-RU"/>
        </w:rPr>
        <w:t>2. Якщо законодавством передбачено прийняття в експлуатацію нерухомого майна, державна реєстрація прав на таке майно проводиться після прийняття його в експлуатацію в установленому законодавством порядку, крім випадків, передбачених </w:t>
      </w:r>
      <w:hyperlink r:id="rId88" w:anchor="n329" w:history="1">
        <w:r w:rsidRPr="00F50D89">
          <w:rPr>
            <w:rFonts w:ascii="Times New Roman" w:eastAsia="Times New Roman" w:hAnsi="Times New Roman" w:cs="Times New Roman"/>
            <w:color w:val="0000FF"/>
            <w:sz w:val="24"/>
            <w:szCs w:val="24"/>
            <w:u w:val="single"/>
            <w:lang w:eastAsia="ru-RU"/>
          </w:rPr>
          <w:t>статтею 31</w:t>
        </w:r>
      </w:hyperlink>
      <w:r w:rsidRPr="00F50D89">
        <w:rPr>
          <w:rFonts w:ascii="Times New Roman" w:eastAsia="Times New Roman" w:hAnsi="Times New Roman" w:cs="Times New Roman"/>
          <w:sz w:val="24"/>
          <w:szCs w:val="24"/>
          <w:lang w:eastAsia="ru-RU"/>
        </w:rPr>
        <w:t>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99" w:name="n62"/>
      <w:bookmarkEnd w:id="99"/>
      <w:r w:rsidRPr="00F50D89">
        <w:rPr>
          <w:rFonts w:ascii="Times New Roman" w:eastAsia="Times New Roman" w:hAnsi="Times New Roman" w:cs="Times New Roman"/>
          <w:sz w:val="24"/>
          <w:szCs w:val="24"/>
          <w:lang w:eastAsia="ru-RU"/>
        </w:rPr>
        <w:t>3. Право власності на житловий будинок, будівлю, споруду, а також їх окремі частини може бути зареєстровано незалежно від того, чи зареєстровано право власності чи інше речове право на земельну ділянку, на якій вони розташовані.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0" w:name="n709"/>
      <w:bookmarkEnd w:id="100"/>
      <w:r w:rsidRPr="00F50D89">
        <w:rPr>
          <w:rFonts w:ascii="Times New Roman" w:eastAsia="Times New Roman" w:hAnsi="Times New Roman" w:cs="Times New Roman"/>
          <w:i/>
          <w:iCs/>
          <w:color w:val="000000"/>
          <w:sz w:val="24"/>
          <w:szCs w:val="24"/>
          <w:lang w:eastAsia="ru-RU"/>
        </w:rPr>
        <w:t>{Абзац перший частини третьої статті 5 із змінами, внесеними згідно з</w:t>
      </w:r>
      <w:r w:rsidRPr="00F50D89">
        <w:rPr>
          <w:rFonts w:ascii="Times New Roman" w:eastAsia="Times New Roman" w:hAnsi="Times New Roman" w:cs="Times New Roman"/>
          <w:sz w:val="24"/>
          <w:szCs w:val="24"/>
          <w:lang w:eastAsia="ru-RU"/>
        </w:rPr>
        <w:t> </w:t>
      </w:r>
      <w:r w:rsidRPr="00F50D89">
        <w:rPr>
          <w:rFonts w:ascii="Times New Roman" w:eastAsia="Times New Roman" w:hAnsi="Times New Roman" w:cs="Times New Roman"/>
          <w:i/>
          <w:iCs/>
          <w:color w:val="000000"/>
          <w:sz w:val="24"/>
          <w:szCs w:val="24"/>
          <w:lang w:eastAsia="ru-RU"/>
        </w:rPr>
        <w:t>Кодексом </w:t>
      </w:r>
      <w:hyperlink r:id="rId89" w:anchor="n1796" w:tgtFrame="_blank" w:history="1">
        <w:r w:rsidRPr="00F50D89">
          <w:rPr>
            <w:rFonts w:ascii="Times New Roman" w:eastAsia="Times New Roman" w:hAnsi="Times New Roman" w:cs="Times New Roman"/>
            <w:i/>
            <w:iCs/>
            <w:color w:val="0000FF"/>
            <w:sz w:val="24"/>
            <w:szCs w:val="24"/>
            <w:u w:val="single"/>
            <w:lang w:eastAsia="ru-RU"/>
          </w:rPr>
          <w:t>№ 2597-VIII від 18.10.2018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1" w:name="n63"/>
      <w:bookmarkEnd w:id="101"/>
      <w:r w:rsidRPr="00F50D89">
        <w:rPr>
          <w:rFonts w:ascii="Times New Roman" w:eastAsia="Times New Roman" w:hAnsi="Times New Roman" w:cs="Times New Roman"/>
          <w:sz w:val="24"/>
          <w:szCs w:val="24"/>
          <w:lang w:eastAsia="ru-RU"/>
        </w:rPr>
        <w:t>Право власності на квартиру, житлове та нежитлове приміщення може бути зареєстровано незалежно від того, чи зареєстровано право власності на житловий будинок, будівлю, споруду, а також їх окремі частини, в яких вони розташовані.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2" w:name="n64"/>
      <w:bookmarkEnd w:id="102"/>
      <w:r w:rsidRPr="00F50D89">
        <w:rPr>
          <w:rFonts w:ascii="Times New Roman" w:eastAsia="Times New Roman" w:hAnsi="Times New Roman" w:cs="Times New Roman"/>
          <w:sz w:val="24"/>
          <w:szCs w:val="24"/>
          <w:lang w:eastAsia="ru-RU"/>
        </w:rPr>
        <w:t>4. Не підлягають державній реєстрації речові права та їх обтяження на корисні копалини, рослини, а також на малі архітектурні форми, тимчасові, некапітальні споруди, розташовані на земельній ділянці, переміщення яких можливе без їх знецінення та зміни призначення, а також окремо на споруди, що є приналежністю головної речі, або складовою частиною речі, зокрема на магістральні та промислові трубопроводи (у тому числі газорозподільні мережі), автомобільні дороги, електричні мережі, магістральні теплові мережі, мережі зв’язку, залізничні колії.</w:t>
      </w:r>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103" w:name="n65"/>
      <w:bookmarkEnd w:id="103"/>
      <w:r w:rsidRPr="00F50D89">
        <w:rPr>
          <w:rFonts w:ascii="Times New Roman" w:eastAsia="Times New Roman" w:hAnsi="Times New Roman" w:cs="Times New Roman"/>
          <w:b/>
          <w:bCs/>
          <w:color w:val="000000"/>
          <w:sz w:val="28"/>
          <w:szCs w:val="28"/>
          <w:lang w:eastAsia="ru-RU"/>
        </w:rPr>
        <w:t>Розділ II</w:t>
      </w:r>
      <w:r w:rsidRPr="00F50D89">
        <w:rPr>
          <w:rFonts w:ascii="Times New Roman" w:eastAsia="Times New Roman" w:hAnsi="Times New Roman" w:cs="Times New Roman"/>
          <w:sz w:val="24"/>
          <w:szCs w:val="24"/>
          <w:lang w:eastAsia="ru-RU"/>
        </w:rPr>
        <w:br/>
      </w:r>
      <w:r w:rsidRPr="00F50D89">
        <w:rPr>
          <w:rFonts w:ascii="Times New Roman" w:eastAsia="Times New Roman" w:hAnsi="Times New Roman" w:cs="Times New Roman"/>
          <w:b/>
          <w:bCs/>
          <w:color w:val="000000"/>
          <w:sz w:val="28"/>
          <w:szCs w:val="28"/>
          <w:lang w:eastAsia="ru-RU"/>
        </w:rPr>
        <w:t>ОРГАНІЗАЦІЙНІ ОСНОВИ СИСТЕМИ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4" w:name="n66"/>
      <w:bookmarkEnd w:id="104"/>
      <w:r w:rsidRPr="00F50D89">
        <w:rPr>
          <w:rFonts w:ascii="Times New Roman" w:eastAsia="Times New Roman" w:hAnsi="Times New Roman" w:cs="Times New Roman"/>
          <w:b/>
          <w:bCs/>
          <w:color w:val="000000"/>
          <w:sz w:val="24"/>
          <w:szCs w:val="24"/>
          <w:lang w:eastAsia="ru-RU"/>
        </w:rPr>
        <w:t>Стаття 6. </w:t>
      </w:r>
      <w:r w:rsidRPr="00F50D89">
        <w:rPr>
          <w:rFonts w:ascii="Times New Roman" w:eastAsia="Times New Roman" w:hAnsi="Times New Roman" w:cs="Times New Roman"/>
          <w:sz w:val="24"/>
          <w:szCs w:val="24"/>
          <w:lang w:eastAsia="ru-RU"/>
        </w:rPr>
        <w:t>Система органів та суб’єкти, які здійснюють повноваження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5" w:name="n67"/>
      <w:bookmarkEnd w:id="105"/>
      <w:r w:rsidRPr="00F50D89">
        <w:rPr>
          <w:rFonts w:ascii="Times New Roman" w:eastAsia="Times New Roman" w:hAnsi="Times New Roman" w:cs="Times New Roman"/>
          <w:sz w:val="24"/>
          <w:szCs w:val="24"/>
          <w:lang w:eastAsia="ru-RU"/>
        </w:rPr>
        <w:t>1. Організаційну систему державної реєстрації прав становлять: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6" w:name="n68"/>
      <w:bookmarkEnd w:id="106"/>
      <w:r w:rsidRPr="00F50D89">
        <w:rPr>
          <w:rFonts w:ascii="Times New Roman" w:eastAsia="Times New Roman" w:hAnsi="Times New Roman" w:cs="Times New Roman"/>
          <w:sz w:val="24"/>
          <w:szCs w:val="24"/>
          <w:lang w:eastAsia="ru-RU"/>
        </w:rPr>
        <w:t>1) Міністерство юстиції України та його територіальні органи;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7" w:name="n69"/>
      <w:bookmarkEnd w:id="107"/>
      <w:r w:rsidRPr="00F50D89">
        <w:rPr>
          <w:rFonts w:ascii="Times New Roman" w:eastAsia="Times New Roman" w:hAnsi="Times New Roman" w:cs="Times New Roman"/>
          <w:sz w:val="24"/>
          <w:szCs w:val="24"/>
          <w:lang w:eastAsia="ru-RU"/>
        </w:rPr>
        <w:t>2) суб’єкти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8" w:name="n70"/>
      <w:bookmarkEnd w:id="108"/>
      <w:r w:rsidRPr="00F50D89">
        <w:rPr>
          <w:rFonts w:ascii="Times New Roman" w:eastAsia="Times New Roman" w:hAnsi="Times New Roman" w:cs="Times New Roman"/>
          <w:sz w:val="24"/>
          <w:szCs w:val="24"/>
          <w:lang w:eastAsia="ru-RU"/>
        </w:rPr>
        <w:t>виконавчі органи сільських, селищних та міських рад, Київська, Севастопольська міські, районні, районні у містах Києві та Севастополі державні адміністрації;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09" w:name="n71"/>
      <w:bookmarkEnd w:id="109"/>
      <w:r w:rsidRPr="00F50D89">
        <w:rPr>
          <w:rFonts w:ascii="Times New Roman" w:eastAsia="Times New Roman" w:hAnsi="Times New Roman" w:cs="Times New Roman"/>
          <w:i/>
          <w:iCs/>
          <w:color w:val="000000"/>
          <w:sz w:val="24"/>
          <w:szCs w:val="24"/>
          <w:lang w:eastAsia="ru-RU"/>
        </w:rPr>
        <w:lastRenderedPageBreak/>
        <w:t>{Абзац третій пункту 2 частини першої статті 6 виключено на підставі Закону </w:t>
      </w:r>
      <w:hyperlink r:id="rId90" w:anchor="n37"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0" w:name="n72"/>
      <w:bookmarkEnd w:id="110"/>
      <w:r w:rsidRPr="00F50D89">
        <w:rPr>
          <w:rFonts w:ascii="Times New Roman" w:eastAsia="Times New Roman" w:hAnsi="Times New Roman" w:cs="Times New Roman"/>
          <w:sz w:val="24"/>
          <w:szCs w:val="24"/>
          <w:lang w:eastAsia="ru-RU"/>
        </w:rPr>
        <w:t>3) державні реєстратори прав на нерухоме майно (далі - державні реєстратори).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1" w:name="n73"/>
      <w:bookmarkEnd w:id="111"/>
      <w:r w:rsidRPr="00F50D89">
        <w:rPr>
          <w:rFonts w:ascii="Times New Roman" w:eastAsia="Times New Roman" w:hAnsi="Times New Roman" w:cs="Times New Roman"/>
          <w:sz w:val="24"/>
          <w:szCs w:val="24"/>
          <w:lang w:eastAsia="ru-RU"/>
        </w:rPr>
        <w:t>2. Виконавчі органи сільських, селищних та міських рад (крім міст обласного та/або республіканського Автономної Республіки Крим значення) набувають повноважень у сфері державної реєстрації прав відповідно до цього Закону у разі прийняття відповідною радою такого рішення.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2" w:name="n74"/>
      <w:bookmarkEnd w:id="112"/>
      <w:r w:rsidRPr="00F50D89">
        <w:rPr>
          <w:rFonts w:ascii="Times New Roman" w:eastAsia="Times New Roman" w:hAnsi="Times New Roman" w:cs="Times New Roman"/>
          <w:i/>
          <w:iCs/>
          <w:color w:val="000000"/>
          <w:sz w:val="24"/>
          <w:szCs w:val="24"/>
          <w:lang w:eastAsia="ru-RU"/>
        </w:rPr>
        <w:t>{Частину третю статті 6 виключено на підставі Закону </w:t>
      </w:r>
      <w:hyperlink r:id="rId91" w:anchor="n38"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3" w:name="n78"/>
      <w:bookmarkEnd w:id="113"/>
      <w:r w:rsidRPr="00F50D89">
        <w:rPr>
          <w:rFonts w:ascii="Times New Roman" w:eastAsia="Times New Roman" w:hAnsi="Times New Roman" w:cs="Times New Roman"/>
          <w:b/>
          <w:bCs/>
          <w:color w:val="000000"/>
          <w:sz w:val="24"/>
          <w:szCs w:val="24"/>
          <w:lang w:eastAsia="ru-RU"/>
        </w:rPr>
        <w:t>Стаття 7.</w:t>
      </w:r>
      <w:r w:rsidRPr="00F50D89">
        <w:rPr>
          <w:rFonts w:ascii="Times New Roman" w:eastAsia="Times New Roman" w:hAnsi="Times New Roman" w:cs="Times New Roman"/>
          <w:sz w:val="24"/>
          <w:szCs w:val="24"/>
          <w:lang w:eastAsia="ru-RU"/>
        </w:rPr>
        <w:t> Повноваження Міністерства юстиції України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4" w:name="n79"/>
      <w:bookmarkEnd w:id="114"/>
      <w:r w:rsidRPr="00F50D89">
        <w:rPr>
          <w:rFonts w:ascii="Times New Roman" w:eastAsia="Times New Roman" w:hAnsi="Times New Roman" w:cs="Times New Roman"/>
          <w:sz w:val="24"/>
          <w:szCs w:val="24"/>
          <w:lang w:eastAsia="ru-RU"/>
        </w:rPr>
        <w:t>1. Міністерство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5" w:name="n80"/>
      <w:bookmarkEnd w:id="115"/>
      <w:r w:rsidRPr="00F50D89">
        <w:rPr>
          <w:rFonts w:ascii="Times New Roman" w:eastAsia="Times New Roman" w:hAnsi="Times New Roman" w:cs="Times New Roman"/>
          <w:sz w:val="24"/>
          <w:szCs w:val="24"/>
          <w:lang w:eastAsia="ru-RU"/>
        </w:rPr>
        <w:t>1) забезпечує формування та реалізацію державної політики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6" w:name="n81"/>
      <w:bookmarkEnd w:id="116"/>
      <w:r w:rsidRPr="00F50D89">
        <w:rPr>
          <w:rFonts w:ascii="Times New Roman" w:eastAsia="Times New Roman" w:hAnsi="Times New Roman" w:cs="Times New Roman"/>
          <w:sz w:val="24"/>
          <w:szCs w:val="24"/>
          <w:lang w:eastAsia="ru-RU"/>
        </w:rPr>
        <w:t>2) здійснює нормативно-правове регулювання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7" w:name="n82"/>
      <w:bookmarkEnd w:id="117"/>
      <w:r w:rsidRPr="00F50D89">
        <w:rPr>
          <w:rFonts w:ascii="Times New Roman" w:eastAsia="Times New Roman" w:hAnsi="Times New Roman" w:cs="Times New Roman"/>
          <w:sz w:val="24"/>
          <w:szCs w:val="24"/>
          <w:lang w:eastAsia="ru-RU"/>
        </w:rPr>
        <w:t>3) забезпечує створення та функціонування Державного реєстру прав, є його держателем;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8" w:name="n83"/>
      <w:bookmarkEnd w:id="118"/>
      <w:r w:rsidRPr="00F50D89">
        <w:rPr>
          <w:rFonts w:ascii="Times New Roman" w:eastAsia="Times New Roman" w:hAnsi="Times New Roman" w:cs="Times New Roman"/>
          <w:sz w:val="24"/>
          <w:szCs w:val="24"/>
          <w:lang w:eastAsia="ru-RU"/>
        </w:rPr>
        <w:t>4) організовує роботу, пов’язану із забезпеченням діяльності з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19" w:name="n84"/>
      <w:bookmarkEnd w:id="119"/>
      <w:r w:rsidRPr="00F50D89">
        <w:rPr>
          <w:rFonts w:ascii="Times New Roman" w:eastAsia="Times New Roman" w:hAnsi="Times New Roman" w:cs="Times New Roman"/>
          <w:sz w:val="24"/>
          <w:szCs w:val="24"/>
          <w:lang w:eastAsia="ru-RU"/>
        </w:rPr>
        <w:t>5) здійснює контроль за діяльністю у сфері державної реєстрації прав, у тому числі шляхом проведення моніторингу реєстраційних дій відповідно до цього Закону та приймає обов’язкові до виконання рішення, передбачені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0" w:name="n507"/>
      <w:bookmarkEnd w:id="120"/>
      <w:r w:rsidRPr="00F50D89">
        <w:rPr>
          <w:rFonts w:ascii="Times New Roman" w:eastAsia="Times New Roman" w:hAnsi="Times New Roman" w:cs="Times New Roman"/>
          <w:i/>
          <w:iCs/>
          <w:color w:val="000000"/>
          <w:sz w:val="24"/>
          <w:szCs w:val="24"/>
          <w:lang w:eastAsia="ru-RU"/>
        </w:rPr>
        <w:t>{Пункт 5 частини першої статті 7 в редакції Закону </w:t>
      </w:r>
      <w:hyperlink r:id="rId92" w:anchor="n10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1" w:name="n85"/>
      <w:bookmarkEnd w:id="121"/>
      <w:r w:rsidRPr="00F50D89">
        <w:rPr>
          <w:rFonts w:ascii="Times New Roman" w:eastAsia="Times New Roman" w:hAnsi="Times New Roman" w:cs="Times New Roman"/>
          <w:sz w:val="24"/>
          <w:szCs w:val="24"/>
          <w:lang w:eastAsia="ru-RU"/>
        </w:rPr>
        <w:t>6) забезпечує доступ до Державного реєстру прав державних реєстраторів, суб’єктів державної реєстрації прав, визначених цим Законом, інших суб’єктів, право доступу яких визначено цим Законом, та приймає рішення про тимчасове блокування або анулювання такого доступу у випадках, передбачених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2" w:name="n508"/>
      <w:bookmarkEnd w:id="122"/>
      <w:r w:rsidRPr="00F50D89">
        <w:rPr>
          <w:rFonts w:ascii="Times New Roman" w:eastAsia="Times New Roman" w:hAnsi="Times New Roman" w:cs="Times New Roman"/>
          <w:i/>
          <w:iCs/>
          <w:color w:val="000000"/>
          <w:sz w:val="24"/>
          <w:szCs w:val="24"/>
          <w:lang w:eastAsia="ru-RU"/>
        </w:rPr>
        <w:t>{Пункт 6 частини першої статті 7 в редакції Закону </w:t>
      </w:r>
      <w:hyperlink r:id="rId93" w:anchor="n10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3" w:name="n86"/>
      <w:bookmarkEnd w:id="123"/>
      <w:r w:rsidRPr="00F50D89">
        <w:rPr>
          <w:rFonts w:ascii="Times New Roman" w:eastAsia="Times New Roman" w:hAnsi="Times New Roman" w:cs="Times New Roman"/>
          <w:sz w:val="24"/>
          <w:szCs w:val="24"/>
          <w:lang w:eastAsia="ru-RU"/>
        </w:rPr>
        <w:t>7) розглядає скарги на рішення, дії або бездіяльність державних реєстраторів, суб’єктів державної реєстрації прав, територіальних органів Міністерства юстиції України та приймає обов’язкові до виконання рішення, передбачені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4" w:name="n87"/>
      <w:bookmarkEnd w:id="124"/>
      <w:r w:rsidRPr="00F50D89">
        <w:rPr>
          <w:rFonts w:ascii="Times New Roman" w:eastAsia="Times New Roman" w:hAnsi="Times New Roman" w:cs="Times New Roman"/>
          <w:sz w:val="24"/>
          <w:szCs w:val="24"/>
          <w:lang w:eastAsia="ru-RU"/>
        </w:rPr>
        <w:t>8) складає протоколи про адміністративні правопорушення у випадках, передбачених </w:t>
      </w:r>
      <w:hyperlink r:id="rId94" w:tgtFrame="_blank" w:history="1">
        <w:r w:rsidRPr="00F50D89">
          <w:rPr>
            <w:rFonts w:ascii="Times New Roman" w:eastAsia="Times New Roman" w:hAnsi="Times New Roman" w:cs="Times New Roman"/>
            <w:color w:val="0000FF"/>
            <w:sz w:val="24"/>
            <w:szCs w:val="24"/>
            <w:u w:val="single"/>
            <w:lang w:eastAsia="ru-RU"/>
          </w:rPr>
          <w:t>Кодексом України про адміністративні правопорушення</w:t>
        </w:r>
      </w:hyperlink>
      <w:r w:rsidRPr="00F50D89">
        <w:rPr>
          <w:rFonts w:ascii="Times New Roman" w:eastAsia="Times New Roman" w:hAnsi="Times New Roman" w:cs="Times New Roman"/>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5" w:name="n88"/>
      <w:bookmarkEnd w:id="125"/>
      <w:r w:rsidRPr="00F50D89">
        <w:rPr>
          <w:rFonts w:ascii="Times New Roman" w:eastAsia="Times New Roman" w:hAnsi="Times New Roman" w:cs="Times New Roman"/>
          <w:sz w:val="24"/>
          <w:szCs w:val="24"/>
          <w:lang w:eastAsia="ru-RU"/>
        </w:rPr>
        <w:t>9) організовує роботу з підготовки та підвищення кваліфікації державних реєстраторів;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6" w:name="n510"/>
      <w:bookmarkEnd w:id="126"/>
      <w:r w:rsidRPr="00F50D89">
        <w:rPr>
          <w:rFonts w:ascii="Times New Roman" w:eastAsia="Times New Roman" w:hAnsi="Times New Roman" w:cs="Times New Roman"/>
          <w:sz w:val="24"/>
          <w:szCs w:val="24"/>
          <w:lang w:eastAsia="ru-RU"/>
        </w:rPr>
        <w:t>9</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sz w:val="24"/>
          <w:szCs w:val="24"/>
          <w:lang w:eastAsia="ru-RU"/>
        </w:rPr>
        <w:t>) надає узагальнені роз’яснення щодо застосування законодавства з питань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7" w:name="n509"/>
      <w:bookmarkEnd w:id="127"/>
      <w:r w:rsidRPr="00F50D89">
        <w:rPr>
          <w:rFonts w:ascii="Times New Roman" w:eastAsia="Times New Roman" w:hAnsi="Times New Roman" w:cs="Times New Roman"/>
          <w:i/>
          <w:iCs/>
          <w:color w:val="000000"/>
          <w:sz w:val="24"/>
          <w:szCs w:val="24"/>
          <w:lang w:eastAsia="ru-RU"/>
        </w:rPr>
        <w:t>{Частину першу статті 7 доповнено пунктом 9</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95" w:anchor="n10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8" w:name="n89"/>
      <w:bookmarkEnd w:id="128"/>
      <w:r w:rsidRPr="00F50D89">
        <w:rPr>
          <w:rFonts w:ascii="Times New Roman" w:eastAsia="Times New Roman" w:hAnsi="Times New Roman" w:cs="Times New Roman"/>
          <w:sz w:val="24"/>
          <w:szCs w:val="24"/>
          <w:lang w:eastAsia="ru-RU"/>
        </w:rPr>
        <w:t>10) здійснює інші повноваження, передбачені цим Законом та іншими нормативно-правовими актами.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29" w:name="n90"/>
      <w:bookmarkEnd w:id="129"/>
      <w:r w:rsidRPr="00F50D89">
        <w:rPr>
          <w:rFonts w:ascii="Times New Roman" w:eastAsia="Times New Roman" w:hAnsi="Times New Roman" w:cs="Times New Roman"/>
          <w:b/>
          <w:bCs/>
          <w:color w:val="000000"/>
          <w:sz w:val="24"/>
          <w:szCs w:val="24"/>
          <w:lang w:eastAsia="ru-RU"/>
        </w:rPr>
        <w:t>Стаття 8.</w:t>
      </w:r>
      <w:r w:rsidRPr="00F50D89">
        <w:rPr>
          <w:rFonts w:ascii="Times New Roman" w:eastAsia="Times New Roman" w:hAnsi="Times New Roman" w:cs="Times New Roman"/>
          <w:sz w:val="24"/>
          <w:szCs w:val="24"/>
          <w:lang w:eastAsia="ru-RU"/>
        </w:rPr>
        <w:t> Повноваження територіальних органів Міністерства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0" w:name="n91"/>
      <w:bookmarkEnd w:id="130"/>
      <w:r w:rsidRPr="00F50D89">
        <w:rPr>
          <w:rFonts w:ascii="Times New Roman" w:eastAsia="Times New Roman" w:hAnsi="Times New Roman" w:cs="Times New Roman"/>
          <w:sz w:val="24"/>
          <w:szCs w:val="24"/>
          <w:lang w:eastAsia="ru-RU"/>
        </w:rPr>
        <w:lastRenderedPageBreak/>
        <w:t>1. Територіальні органи Міністерства юстиції України в межах території, на якій вони здійснюють свою діяльність: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1" w:name="n92"/>
      <w:bookmarkEnd w:id="131"/>
      <w:r w:rsidRPr="00F50D89">
        <w:rPr>
          <w:rFonts w:ascii="Times New Roman" w:eastAsia="Times New Roman" w:hAnsi="Times New Roman" w:cs="Times New Roman"/>
          <w:i/>
          <w:iCs/>
          <w:color w:val="000000"/>
          <w:sz w:val="24"/>
          <w:szCs w:val="24"/>
          <w:lang w:eastAsia="ru-RU"/>
        </w:rPr>
        <w:t>{Пункт 1 частини першої статті 8 виключено на підставі Закону </w:t>
      </w:r>
      <w:hyperlink r:id="rId96" w:anchor="n10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2" w:name="n93"/>
      <w:bookmarkEnd w:id="132"/>
      <w:r w:rsidRPr="00F50D89">
        <w:rPr>
          <w:rFonts w:ascii="Times New Roman" w:eastAsia="Times New Roman" w:hAnsi="Times New Roman" w:cs="Times New Roman"/>
          <w:sz w:val="24"/>
          <w:szCs w:val="24"/>
          <w:lang w:eastAsia="ru-RU"/>
        </w:rPr>
        <w:t>2) розглядають скарги на рішення, дії або бездіяльність державних реєстраторів, суб’єктів державної реєстрації прав та приймають обов’язкові до виконання рішення, передбачені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3" w:name="n94"/>
      <w:bookmarkEnd w:id="133"/>
      <w:r w:rsidRPr="00F50D89">
        <w:rPr>
          <w:rFonts w:ascii="Times New Roman" w:eastAsia="Times New Roman" w:hAnsi="Times New Roman" w:cs="Times New Roman"/>
          <w:sz w:val="24"/>
          <w:szCs w:val="24"/>
          <w:lang w:eastAsia="ru-RU"/>
        </w:rPr>
        <w:t>3) складають протоколи про адміністративні правопорушення у випадках, передбачених </w:t>
      </w:r>
      <w:hyperlink r:id="rId97" w:tgtFrame="_blank" w:history="1">
        <w:r w:rsidRPr="00F50D89">
          <w:rPr>
            <w:rFonts w:ascii="Times New Roman" w:eastAsia="Times New Roman" w:hAnsi="Times New Roman" w:cs="Times New Roman"/>
            <w:color w:val="0000FF"/>
            <w:sz w:val="24"/>
            <w:szCs w:val="24"/>
            <w:u w:val="single"/>
            <w:lang w:eastAsia="ru-RU"/>
          </w:rPr>
          <w:t>Кодексом України про адміністративні правопорушення</w:t>
        </w:r>
      </w:hyperlink>
      <w:r w:rsidRPr="00F50D89">
        <w:rPr>
          <w:rFonts w:ascii="Times New Roman" w:eastAsia="Times New Roman" w:hAnsi="Times New Roman" w:cs="Times New Roman"/>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4" w:name="n95"/>
      <w:bookmarkEnd w:id="134"/>
      <w:r w:rsidRPr="00F50D89">
        <w:rPr>
          <w:rFonts w:ascii="Times New Roman" w:eastAsia="Times New Roman" w:hAnsi="Times New Roman" w:cs="Times New Roman"/>
          <w:sz w:val="24"/>
          <w:szCs w:val="24"/>
          <w:lang w:eastAsia="ru-RU"/>
        </w:rPr>
        <w:t>4) організовують роботу з підготовки та підвищення кваліфікації державних реєстраторів, уповноважених осіб суб’єктів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5" w:name="n511"/>
      <w:bookmarkEnd w:id="135"/>
      <w:r w:rsidRPr="00F50D89">
        <w:rPr>
          <w:rFonts w:ascii="Times New Roman" w:eastAsia="Times New Roman" w:hAnsi="Times New Roman" w:cs="Times New Roman"/>
          <w:i/>
          <w:iCs/>
          <w:color w:val="000000"/>
          <w:sz w:val="24"/>
          <w:szCs w:val="24"/>
          <w:lang w:eastAsia="ru-RU"/>
        </w:rPr>
        <w:t>{Пункт 4 частини першої статті 8 із змінами, внесеними згідно із Законом </w:t>
      </w:r>
      <w:hyperlink r:id="rId98" w:anchor="n10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6" w:name="n96"/>
      <w:bookmarkEnd w:id="136"/>
      <w:r w:rsidRPr="00F50D89">
        <w:rPr>
          <w:rFonts w:ascii="Times New Roman" w:eastAsia="Times New Roman" w:hAnsi="Times New Roman" w:cs="Times New Roman"/>
          <w:sz w:val="24"/>
          <w:szCs w:val="24"/>
          <w:lang w:eastAsia="ru-RU"/>
        </w:rPr>
        <w:t>5) приймають рішення про тимчасове блокування доступу державних реєстраторів, уповноважених осіб суб’єктів державної реєстрації прав до Державного реєстру прав у випадках, передбачених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7" w:name="n512"/>
      <w:bookmarkEnd w:id="137"/>
      <w:r w:rsidRPr="00F50D89">
        <w:rPr>
          <w:rFonts w:ascii="Times New Roman" w:eastAsia="Times New Roman" w:hAnsi="Times New Roman" w:cs="Times New Roman"/>
          <w:i/>
          <w:iCs/>
          <w:color w:val="000000"/>
          <w:sz w:val="24"/>
          <w:szCs w:val="24"/>
          <w:lang w:eastAsia="ru-RU"/>
        </w:rPr>
        <w:t>{Пункт 5 частини першої статті 8 в редакції Закону </w:t>
      </w:r>
      <w:hyperlink r:id="rId99" w:anchor="n110"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8" w:name="n97"/>
      <w:bookmarkEnd w:id="138"/>
      <w:r w:rsidRPr="00F50D89">
        <w:rPr>
          <w:rFonts w:ascii="Times New Roman" w:eastAsia="Times New Roman" w:hAnsi="Times New Roman" w:cs="Times New Roman"/>
          <w:sz w:val="24"/>
          <w:szCs w:val="24"/>
          <w:lang w:eastAsia="ru-RU"/>
        </w:rPr>
        <w:t>6) здійснюють інші повноваження, передбачені цим Законом та іншими нормативно-правовими актами.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39" w:name="n98"/>
      <w:bookmarkEnd w:id="139"/>
      <w:r w:rsidRPr="00F50D89">
        <w:rPr>
          <w:rFonts w:ascii="Times New Roman" w:eastAsia="Times New Roman" w:hAnsi="Times New Roman" w:cs="Times New Roman"/>
          <w:b/>
          <w:bCs/>
          <w:color w:val="000000"/>
          <w:sz w:val="24"/>
          <w:szCs w:val="24"/>
          <w:lang w:eastAsia="ru-RU"/>
        </w:rPr>
        <w:t>Стаття 9.</w:t>
      </w:r>
      <w:r w:rsidRPr="00F50D89">
        <w:rPr>
          <w:rFonts w:ascii="Times New Roman" w:eastAsia="Times New Roman" w:hAnsi="Times New Roman" w:cs="Times New Roman"/>
          <w:sz w:val="24"/>
          <w:szCs w:val="24"/>
          <w:lang w:eastAsia="ru-RU"/>
        </w:rPr>
        <w:t> Повноваження суб’єктів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0" w:name="n99"/>
      <w:bookmarkEnd w:id="140"/>
      <w:r w:rsidRPr="00F50D89">
        <w:rPr>
          <w:rFonts w:ascii="Times New Roman" w:eastAsia="Times New Roman" w:hAnsi="Times New Roman" w:cs="Times New Roman"/>
          <w:sz w:val="24"/>
          <w:szCs w:val="24"/>
          <w:lang w:eastAsia="ru-RU"/>
        </w:rPr>
        <w:t>1. До повноважень суб’єктів державної реєстрації прав належить: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1" w:name="n100"/>
      <w:bookmarkEnd w:id="141"/>
      <w:r w:rsidRPr="00F50D89">
        <w:rPr>
          <w:rFonts w:ascii="Times New Roman" w:eastAsia="Times New Roman" w:hAnsi="Times New Roman" w:cs="Times New Roman"/>
          <w:sz w:val="24"/>
          <w:szCs w:val="24"/>
          <w:lang w:eastAsia="ru-RU"/>
        </w:rPr>
        <w:t>1) забезпечення: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2" w:name="n101"/>
      <w:bookmarkEnd w:id="142"/>
      <w:r w:rsidRPr="00F50D89">
        <w:rPr>
          <w:rFonts w:ascii="Times New Roman" w:eastAsia="Times New Roman" w:hAnsi="Times New Roman" w:cs="Times New Roman"/>
          <w:sz w:val="24"/>
          <w:szCs w:val="24"/>
          <w:lang w:eastAsia="ru-RU"/>
        </w:rPr>
        <w:t>проведення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3" w:name="n102"/>
      <w:bookmarkEnd w:id="143"/>
      <w:r w:rsidRPr="00F50D89">
        <w:rPr>
          <w:rFonts w:ascii="Times New Roman" w:eastAsia="Times New Roman" w:hAnsi="Times New Roman" w:cs="Times New Roman"/>
          <w:sz w:val="24"/>
          <w:szCs w:val="24"/>
          <w:lang w:eastAsia="ru-RU"/>
        </w:rPr>
        <w:t>ведення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4" w:name="n103"/>
      <w:bookmarkEnd w:id="144"/>
      <w:r w:rsidRPr="00F50D89">
        <w:rPr>
          <w:rFonts w:ascii="Times New Roman" w:eastAsia="Times New Roman" w:hAnsi="Times New Roman" w:cs="Times New Roman"/>
          <w:sz w:val="24"/>
          <w:szCs w:val="24"/>
          <w:lang w:eastAsia="ru-RU"/>
        </w:rPr>
        <w:t>взяття на облік безхазяйного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5" w:name="n104"/>
      <w:bookmarkEnd w:id="145"/>
      <w:r w:rsidRPr="00F50D89">
        <w:rPr>
          <w:rFonts w:ascii="Times New Roman" w:eastAsia="Times New Roman" w:hAnsi="Times New Roman" w:cs="Times New Roman"/>
          <w:sz w:val="24"/>
          <w:szCs w:val="24"/>
          <w:lang w:eastAsia="ru-RU"/>
        </w:rPr>
        <w:t>формування та зберігання реєстраційних справ.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6" w:name="n513"/>
      <w:bookmarkEnd w:id="146"/>
      <w:r w:rsidRPr="00F50D89">
        <w:rPr>
          <w:rFonts w:ascii="Times New Roman" w:eastAsia="Times New Roman" w:hAnsi="Times New Roman" w:cs="Times New Roman"/>
          <w:i/>
          <w:iCs/>
          <w:color w:val="000000"/>
          <w:sz w:val="24"/>
          <w:szCs w:val="24"/>
          <w:lang w:eastAsia="ru-RU"/>
        </w:rPr>
        <w:t>{Абзац п'ятий пункту 1 частини першої статті 9 із змінами, внесеними згідно із Законом </w:t>
      </w:r>
      <w:hyperlink r:id="rId100" w:anchor="n11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7" w:name="n515"/>
      <w:bookmarkEnd w:id="147"/>
      <w:r w:rsidRPr="00F50D89">
        <w:rPr>
          <w:rFonts w:ascii="Times New Roman" w:eastAsia="Times New Roman" w:hAnsi="Times New Roman" w:cs="Times New Roman"/>
          <w:sz w:val="24"/>
          <w:szCs w:val="24"/>
          <w:lang w:eastAsia="ru-RU"/>
        </w:rPr>
        <w:t>Зберігання реєстраційних справ у паперовій формі здійснюється виключно виконавчими органами міських рад міст обласного та/або республіканського Автономної Республіки Крим значення, Київською, Севастопольською міськими, районними, районними у містах Києві та Севастополі державними адміністраціями за місцезнаходженням відповідного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8" w:name="n514"/>
      <w:bookmarkEnd w:id="148"/>
      <w:r w:rsidRPr="00F50D89">
        <w:rPr>
          <w:rFonts w:ascii="Times New Roman" w:eastAsia="Times New Roman" w:hAnsi="Times New Roman" w:cs="Times New Roman"/>
          <w:i/>
          <w:iCs/>
          <w:color w:val="000000"/>
          <w:sz w:val="24"/>
          <w:szCs w:val="24"/>
          <w:lang w:eastAsia="ru-RU"/>
        </w:rPr>
        <w:t>{Пункт 1 частини першої статті 9 доповнено абзацом шостим згідно із Законом </w:t>
      </w:r>
      <w:hyperlink r:id="rId101" w:anchor="n11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49" w:name="n105"/>
      <w:bookmarkEnd w:id="149"/>
      <w:r w:rsidRPr="00F50D89">
        <w:rPr>
          <w:rFonts w:ascii="Times New Roman" w:eastAsia="Times New Roman" w:hAnsi="Times New Roman" w:cs="Times New Roman"/>
          <w:sz w:val="24"/>
          <w:szCs w:val="24"/>
          <w:lang w:eastAsia="ru-RU"/>
        </w:rPr>
        <w:t>2) здійснення інших повноважень, передбачених цим Законом та іншими нормативно-правовими актами.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0" w:name="n106"/>
      <w:bookmarkEnd w:id="150"/>
      <w:r w:rsidRPr="00F50D89">
        <w:rPr>
          <w:rFonts w:ascii="Times New Roman" w:eastAsia="Times New Roman" w:hAnsi="Times New Roman" w:cs="Times New Roman"/>
          <w:i/>
          <w:iCs/>
          <w:color w:val="000000"/>
          <w:sz w:val="24"/>
          <w:szCs w:val="24"/>
          <w:lang w:eastAsia="ru-RU"/>
        </w:rPr>
        <w:t>{Частину другу статті 9 виключено на підставі Закону </w:t>
      </w:r>
      <w:hyperlink r:id="rId102" w:anchor="n3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1" w:name="n107"/>
      <w:bookmarkEnd w:id="151"/>
      <w:r w:rsidRPr="00F50D89">
        <w:rPr>
          <w:rFonts w:ascii="Times New Roman" w:eastAsia="Times New Roman" w:hAnsi="Times New Roman" w:cs="Times New Roman"/>
          <w:b/>
          <w:bCs/>
          <w:color w:val="000000"/>
          <w:sz w:val="24"/>
          <w:szCs w:val="24"/>
          <w:lang w:eastAsia="ru-RU"/>
        </w:rPr>
        <w:t>Стаття 10.</w:t>
      </w:r>
      <w:r w:rsidRPr="00F50D89">
        <w:rPr>
          <w:rFonts w:ascii="Times New Roman" w:eastAsia="Times New Roman" w:hAnsi="Times New Roman" w:cs="Times New Roman"/>
          <w:sz w:val="24"/>
          <w:szCs w:val="24"/>
          <w:lang w:eastAsia="ru-RU"/>
        </w:rPr>
        <w:t> Державний реєстратор</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2" w:name="n108"/>
      <w:bookmarkEnd w:id="152"/>
      <w:r w:rsidRPr="00F50D89">
        <w:rPr>
          <w:rFonts w:ascii="Times New Roman" w:eastAsia="Times New Roman" w:hAnsi="Times New Roman" w:cs="Times New Roman"/>
          <w:sz w:val="24"/>
          <w:szCs w:val="24"/>
          <w:lang w:eastAsia="ru-RU"/>
        </w:rPr>
        <w:t>1. Державним реєстратором є:</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3" w:name="n109"/>
      <w:bookmarkEnd w:id="153"/>
      <w:r w:rsidRPr="00F50D89">
        <w:rPr>
          <w:rFonts w:ascii="Times New Roman" w:eastAsia="Times New Roman" w:hAnsi="Times New Roman" w:cs="Times New Roman"/>
          <w:sz w:val="24"/>
          <w:szCs w:val="24"/>
          <w:lang w:eastAsia="ru-RU"/>
        </w:rPr>
        <w:lastRenderedPageBreak/>
        <w:t>1) громадянин України, який має вищу освіту за спеціальністю правознавство, відповідає кваліфікаційним вимогам, встановленим Міністерством юстиції України, та перебуває у трудових відносинах з суб’єктом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4" w:name="n110"/>
      <w:bookmarkEnd w:id="154"/>
      <w:r w:rsidRPr="00F50D89">
        <w:rPr>
          <w:rFonts w:ascii="Times New Roman" w:eastAsia="Times New Roman" w:hAnsi="Times New Roman" w:cs="Times New Roman"/>
          <w:sz w:val="24"/>
          <w:szCs w:val="24"/>
          <w:lang w:eastAsia="ru-RU"/>
        </w:rPr>
        <w:t>2) нотаріус;</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5" w:name="n111"/>
      <w:bookmarkEnd w:id="155"/>
      <w:r w:rsidRPr="00F50D89">
        <w:rPr>
          <w:rFonts w:ascii="Times New Roman" w:eastAsia="Times New Roman" w:hAnsi="Times New Roman" w:cs="Times New Roman"/>
          <w:sz w:val="24"/>
          <w:szCs w:val="24"/>
          <w:lang w:eastAsia="ru-RU"/>
        </w:rPr>
        <w:t>3) державний, приватний виконавець - у разі накладення/зняття таким виконавцем арешту на нерухоме майно під час примусового виконання рішень відповідно до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6" w:name="n485"/>
      <w:bookmarkEnd w:id="156"/>
      <w:r w:rsidRPr="00F50D89">
        <w:rPr>
          <w:rFonts w:ascii="Times New Roman" w:eastAsia="Times New Roman" w:hAnsi="Times New Roman" w:cs="Times New Roman"/>
          <w:i/>
          <w:iCs/>
          <w:color w:val="000000"/>
          <w:sz w:val="24"/>
          <w:szCs w:val="24"/>
          <w:lang w:eastAsia="ru-RU"/>
        </w:rPr>
        <w:t>{Пункт 3 частини першої статті 10 в редакції Законів</w:t>
      </w:r>
      <w:r w:rsidRPr="00F50D89">
        <w:rPr>
          <w:rFonts w:ascii="Times New Roman" w:eastAsia="Times New Roman" w:hAnsi="Times New Roman" w:cs="Times New Roman"/>
          <w:sz w:val="24"/>
          <w:szCs w:val="24"/>
          <w:lang w:eastAsia="ru-RU"/>
        </w:rPr>
        <w:t> </w:t>
      </w:r>
      <w:hyperlink r:id="rId103" w:anchor="n971" w:tgtFrame="_blank" w:history="1">
        <w:r w:rsidRPr="00F50D89">
          <w:rPr>
            <w:rFonts w:ascii="Times New Roman" w:eastAsia="Times New Roman" w:hAnsi="Times New Roman" w:cs="Times New Roman"/>
            <w:i/>
            <w:iCs/>
            <w:color w:val="0000FF"/>
            <w:sz w:val="24"/>
            <w:szCs w:val="24"/>
            <w:u w:val="single"/>
            <w:lang w:eastAsia="ru-RU"/>
          </w:rPr>
          <w:t>№ 1404-VIII від 02.06.2016</w:t>
        </w:r>
      </w:hyperlink>
      <w:r w:rsidRPr="00F50D89">
        <w:rPr>
          <w:rFonts w:ascii="Times New Roman" w:eastAsia="Times New Roman" w:hAnsi="Times New Roman" w:cs="Times New Roman"/>
          <w:i/>
          <w:iCs/>
          <w:color w:val="000000"/>
          <w:sz w:val="24"/>
          <w:szCs w:val="24"/>
          <w:lang w:eastAsia="ru-RU"/>
        </w:rPr>
        <w:t>, </w:t>
      </w:r>
      <w:hyperlink r:id="rId104" w:anchor="n41"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7" w:name="n112"/>
      <w:bookmarkEnd w:id="157"/>
      <w:r w:rsidRPr="00F50D89">
        <w:rPr>
          <w:rFonts w:ascii="Times New Roman" w:eastAsia="Times New Roman" w:hAnsi="Times New Roman" w:cs="Times New Roman"/>
          <w:sz w:val="24"/>
          <w:szCs w:val="24"/>
          <w:lang w:eastAsia="ru-RU"/>
        </w:rPr>
        <w:t>2. Державний реєстратор не має права приймати рішення про державну реєстрацію прав у разі, якщо речове право на нерухоме майно, обтяження такого права набувається, змінюється або припиняється за суб’єктом державної реєстрації прав, з яким державний реєстратор перебуває у трудових відносинах або засновником (учасником) якого він є. У такому разі державна реєстрація проводиться іншим державним реєстратором.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8" w:name="n517"/>
      <w:bookmarkEnd w:id="158"/>
      <w:r w:rsidRPr="00F50D89">
        <w:rPr>
          <w:rFonts w:ascii="Times New Roman" w:eastAsia="Times New Roman" w:hAnsi="Times New Roman" w:cs="Times New Roman"/>
          <w:sz w:val="24"/>
          <w:szCs w:val="24"/>
          <w:lang w:eastAsia="ru-RU"/>
        </w:rPr>
        <w:t>Дія абзацу першого цієї частини щодо перебування у трудових відносинах не поширюється на державних реєстраторів, які перебувають у трудових відносинах з виконавчими органами сільських, селищних та міських рад, Київською, Севастопольською міськими, районними, районними у містах Києві та Севастополі державними адміністраціями щодо державної реєстрації прав на державне та/або комунальне майно, їх обтяжень.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59" w:name="n516"/>
      <w:bookmarkEnd w:id="159"/>
      <w:r w:rsidRPr="00F50D89">
        <w:rPr>
          <w:rFonts w:ascii="Times New Roman" w:eastAsia="Times New Roman" w:hAnsi="Times New Roman" w:cs="Times New Roman"/>
          <w:i/>
          <w:iCs/>
          <w:color w:val="000000"/>
          <w:sz w:val="24"/>
          <w:szCs w:val="24"/>
          <w:lang w:eastAsia="ru-RU"/>
        </w:rPr>
        <w:t>{Частину другу статті 10 доповнено новим абзацом згідно із Законом </w:t>
      </w:r>
      <w:hyperlink r:id="rId105" w:anchor="n11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0" w:name="n113"/>
      <w:bookmarkEnd w:id="160"/>
      <w:r w:rsidRPr="00F50D89">
        <w:rPr>
          <w:rFonts w:ascii="Times New Roman" w:eastAsia="Times New Roman" w:hAnsi="Times New Roman" w:cs="Times New Roman"/>
          <w:sz w:val="24"/>
          <w:szCs w:val="24"/>
          <w:lang w:eastAsia="ru-RU"/>
        </w:rPr>
        <w:t>Державний реєстратор не має права приймати рішення про державну реєстрацію прав на своє ім’я, на ім’я свого чоловіка (дружини), його (її) та своїх родичів (батьків, дітей, онуків, діда, баби, братів, сестер), суб’єкта господарювання, засновником (учасником) якого він є. У такому разі державна реєстрація прав проводиться іншим державним реєстратором.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1" w:name="n114"/>
      <w:bookmarkEnd w:id="161"/>
      <w:r w:rsidRPr="00F50D89">
        <w:rPr>
          <w:rFonts w:ascii="Times New Roman" w:eastAsia="Times New Roman" w:hAnsi="Times New Roman" w:cs="Times New Roman"/>
          <w:sz w:val="24"/>
          <w:szCs w:val="24"/>
          <w:lang w:eastAsia="ru-RU"/>
        </w:rPr>
        <w:t>3. Державний реєстратор:</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2" w:name="n115"/>
      <w:bookmarkEnd w:id="162"/>
      <w:r w:rsidRPr="00F50D89">
        <w:rPr>
          <w:rFonts w:ascii="Times New Roman" w:eastAsia="Times New Roman" w:hAnsi="Times New Roman" w:cs="Times New Roman"/>
          <w:sz w:val="24"/>
          <w:szCs w:val="24"/>
          <w:lang w:eastAsia="ru-RU"/>
        </w:rPr>
        <w:t>1) встановлює відповідність заявлених прав і поданих/отриманих документів вимогам законодавства, а також відсутність суперечностей між заявленими та вже зареєстрованими речовими правами на нерухоме майно та їх обтяженнями, зокрема: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3" w:name="n518"/>
      <w:bookmarkEnd w:id="163"/>
      <w:r w:rsidRPr="00F50D89">
        <w:rPr>
          <w:rFonts w:ascii="Times New Roman" w:eastAsia="Times New Roman" w:hAnsi="Times New Roman" w:cs="Times New Roman"/>
          <w:i/>
          <w:iCs/>
          <w:color w:val="000000"/>
          <w:sz w:val="24"/>
          <w:szCs w:val="24"/>
          <w:lang w:eastAsia="ru-RU"/>
        </w:rPr>
        <w:t>{Абзац перший пункту 1 частини третьої статті 10 із змінами, внесеними згідно із Законом </w:t>
      </w:r>
      <w:hyperlink r:id="rId106" w:anchor="n12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4" w:name="n116"/>
      <w:bookmarkEnd w:id="164"/>
      <w:r w:rsidRPr="00F50D89">
        <w:rPr>
          <w:rFonts w:ascii="Times New Roman" w:eastAsia="Times New Roman" w:hAnsi="Times New Roman" w:cs="Times New Roman"/>
          <w:sz w:val="24"/>
          <w:szCs w:val="24"/>
          <w:lang w:eastAsia="ru-RU"/>
        </w:rPr>
        <w:t>відповідність обов’язкового дотримання письмової форми правочину та його нотаріального посвідчення у випадках, передбачених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5" w:name="n117"/>
      <w:bookmarkEnd w:id="165"/>
      <w:r w:rsidRPr="00F50D89">
        <w:rPr>
          <w:rFonts w:ascii="Times New Roman" w:eastAsia="Times New Roman" w:hAnsi="Times New Roman" w:cs="Times New Roman"/>
          <w:sz w:val="24"/>
          <w:szCs w:val="24"/>
          <w:lang w:eastAsia="ru-RU"/>
        </w:rPr>
        <w:t>відповідність повноважень особи, яка подає документи для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6" w:name="n118"/>
      <w:bookmarkEnd w:id="166"/>
      <w:r w:rsidRPr="00F50D89">
        <w:rPr>
          <w:rFonts w:ascii="Times New Roman" w:eastAsia="Times New Roman" w:hAnsi="Times New Roman" w:cs="Times New Roman"/>
          <w:sz w:val="24"/>
          <w:szCs w:val="24"/>
          <w:lang w:eastAsia="ru-RU"/>
        </w:rPr>
        <w:t>відповідність відомостей про речові права на нерухоме майно та їх обтяження, що містяться у Державному реєстрі прав, відомостям, що містяться у поданих/отриманих документах;</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7" w:name="n519"/>
      <w:bookmarkEnd w:id="167"/>
      <w:r w:rsidRPr="00F50D89">
        <w:rPr>
          <w:rFonts w:ascii="Times New Roman" w:eastAsia="Times New Roman" w:hAnsi="Times New Roman" w:cs="Times New Roman"/>
          <w:i/>
          <w:iCs/>
          <w:color w:val="000000"/>
          <w:sz w:val="24"/>
          <w:szCs w:val="24"/>
          <w:lang w:eastAsia="ru-RU"/>
        </w:rPr>
        <w:t>{Абзац четвертий пункту 1 частини третьої статті 10 із змінами, внесеними згідно із Законом </w:t>
      </w:r>
      <w:hyperlink r:id="rId107" w:anchor="n12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8" w:name="n119"/>
      <w:bookmarkEnd w:id="168"/>
      <w:r w:rsidRPr="00F50D89">
        <w:rPr>
          <w:rFonts w:ascii="Times New Roman" w:eastAsia="Times New Roman" w:hAnsi="Times New Roman" w:cs="Times New Roman"/>
          <w:sz w:val="24"/>
          <w:szCs w:val="24"/>
          <w:lang w:eastAsia="ru-RU"/>
        </w:rPr>
        <w:t>наявність обтяжень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69" w:name="n120"/>
      <w:bookmarkEnd w:id="169"/>
      <w:r w:rsidRPr="00F50D89">
        <w:rPr>
          <w:rFonts w:ascii="Times New Roman" w:eastAsia="Times New Roman" w:hAnsi="Times New Roman" w:cs="Times New Roman"/>
          <w:sz w:val="24"/>
          <w:szCs w:val="24"/>
          <w:lang w:eastAsia="ru-RU"/>
        </w:rPr>
        <w:t>наявність факту виконання умов правочину, з якими закон та/або відповідний правочин пов’язує можливість виникнення, переходу, припинення речового права, що підлягає державній реєстрації;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0" w:name="n121"/>
      <w:bookmarkEnd w:id="170"/>
      <w:r w:rsidRPr="00F50D89">
        <w:rPr>
          <w:rFonts w:ascii="Times New Roman" w:eastAsia="Times New Roman" w:hAnsi="Times New Roman" w:cs="Times New Roman"/>
          <w:sz w:val="24"/>
          <w:szCs w:val="24"/>
          <w:lang w:eastAsia="ru-RU"/>
        </w:rPr>
        <w:lastRenderedPageBreak/>
        <w:t>2) перевіряє документи на наявність підстав для проведення реєстраційних дій, зупинення розгляду заяви про державну реєстрацію прав та їх обтяжень, зупинення державної реєстрації прав, відмови в державній реєстрації прав та приймає відповідні рішення;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1" w:name="n520"/>
      <w:bookmarkEnd w:id="171"/>
      <w:r w:rsidRPr="00F50D89">
        <w:rPr>
          <w:rFonts w:ascii="Times New Roman" w:eastAsia="Times New Roman" w:hAnsi="Times New Roman" w:cs="Times New Roman"/>
          <w:i/>
          <w:iCs/>
          <w:color w:val="000000"/>
          <w:sz w:val="24"/>
          <w:szCs w:val="24"/>
          <w:lang w:eastAsia="ru-RU"/>
        </w:rPr>
        <w:t>{Пункт 2 частини третьої статті 10 із змінами, внесеними згідно із Законом </w:t>
      </w:r>
      <w:hyperlink r:id="rId108" w:anchor="n12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2" w:name="n122"/>
      <w:bookmarkEnd w:id="172"/>
      <w:r w:rsidRPr="00F50D89">
        <w:rPr>
          <w:rFonts w:ascii="Times New Roman" w:eastAsia="Times New Roman" w:hAnsi="Times New Roman" w:cs="Times New Roman"/>
          <w:sz w:val="24"/>
          <w:szCs w:val="24"/>
          <w:lang w:eastAsia="ru-RU"/>
        </w:rPr>
        <w:t>3) під час проведення державної реєстрації прав, що виникли в установленому законодавством порядку до 1 січня 2013 року, а також під час проведення державної реєстрації прав, які набуваються з прав, що виникли в установленому законодавством порядку до 1 січня 2013 року, обов’язково запитує від органів влади, підприємств, установ та організацій, які відповідно до законодавства проводили оформлення та/або реєстрацію прав, інформацію (довідки, засвідчені в установленому законодавством порядку копії документів тощо), необхідну для такої реєстрації, у разі відсутності доступу до відповідних носіїв інформації, що містять відомості, необхідні для проведення державної реєстрації прав, чи у разі відсутності необхідних відомостей в єдиних та державних реєстрах, доступ до яких визначено цим Законом, та/або у разі, якщо відповідні документи не були подані заявником, крім випадків, коли державна реєстрація прав, похідних від права власності, здійснюється у зв’язку із вчиненням нотаріальної дії та такі документи були надані у зв’язку з вчиненням такої дії.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3" w:name="n521"/>
      <w:bookmarkEnd w:id="173"/>
      <w:r w:rsidRPr="00F50D89">
        <w:rPr>
          <w:rFonts w:ascii="Times New Roman" w:eastAsia="Times New Roman" w:hAnsi="Times New Roman" w:cs="Times New Roman"/>
          <w:i/>
          <w:iCs/>
          <w:color w:val="000000"/>
          <w:sz w:val="24"/>
          <w:szCs w:val="24"/>
          <w:lang w:eastAsia="ru-RU"/>
        </w:rPr>
        <w:t>{Пункт 3 частини третьої статті 10 із змінами, внесеними згідно із Законом </w:t>
      </w:r>
      <w:hyperlink r:id="rId109" w:anchor="n12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в редакції Закону </w:t>
      </w:r>
      <w:hyperlink r:id="rId110" w:anchor="n44"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4" w:name="n124"/>
      <w:bookmarkEnd w:id="174"/>
      <w:r w:rsidRPr="00F50D89">
        <w:rPr>
          <w:rFonts w:ascii="Times New Roman" w:eastAsia="Times New Roman" w:hAnsi="Times New Roman" w:cs="Times New Roman"/>
          <w:sz w:val="24"/>
          <w:szCs w:val="24"/>
          <w:lang w:eastAsia="ru-RU"/>
        </w:rPr>
        <w:t>4) під час проведення реєстраційних дій обов’язково використовує відомості Державного земельного кадастру та Єдиного реєстру дозвільних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а також відомості інших реєстрів (кадастрів), автоматизованих інформаційних систем, держателем (розпорядником, володільцем, адміністратором) яких є державні органи, шляхом безпосереднього доступу до них чи у порядку інформаційної взаємодії з Державним реєстром прав, у тому числі відомості, що містять персональні дані особи;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5" w:name="n522"/>
      <w:bookmarkEnd w:id="175"/>
      <w:r w:rsidRPr="00F50D89">
        <w:rPr>
          <w:rFonts w:ascii="Times New Roman" w:eastAsia="Times New Roman" w:hAnsi="Times New Roman" w:cs="Times New Roman"/>
          <w:i/>
          <w:iCs/>
          <w:color w:val="000000"/>
          <w:sz w:val="24"/>
          <w:szCs w:val="24"/>
          <w:lang w:eastAsia="ru-RU"/>
        </w:rPr>
        <w:t>{Пункт 4 частини третьої статті 10 в редакції Закону </w:t>
      </w:r>
      <w:hyperlink r:id="rId111" w:anchor="n12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112" w:anchor="n46"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6" w:name="n125"/>
      <w:bookmarkEnd w:id="176"/>
      <w:r w:rsidRPr="00F50D89">
        <w:rPr>
          <w:rFonts w:ascii="Times New Roman" w:eastAsia="Times New Roman" w:hAnsi="Times New Roman" w:cs="Times New Roman"/>
          <w:sz w:val="24"/>
          <w:szCs w:val="24"/>
          <w:lang w:eastAsia="ru-RU"/>
        </w:rPr>
        <w:t>5) відкриває та/або закриває розділи в Державному реєстрі прав, вносить до відкритого розділу або спеціального розділу Державного реєстру прав відповідні відомості про речові права на нерухоме майно та їх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7" w:name="n523"/>
      <w:bookmarkEnd w:id="177"/>
      <w:r w:rsidRPr="00F50D89">
        <w:rPr>
          <w:rFonts w:ascii="Times New Roman" w:eastAsia="Times New Roman" w:hAnsi="Times New Roman" w:cs="Times New Roman"/>
          <w:i/>
          <w:iCs/>
          <w:color w:val="000000"/>
          <w:sz w:val="24"/>
          <w:szCs w:val="24"/>
          <w:lang w:eastAsia="ru-RU"/>
        </w:rPr>
        <w:t>{Пункт 5 частини третьої статті 10 із змінами, внесеними згідно із Законами </w:t>
      </w:r>
      <w:hyperlink r:id="rId113" w:anchor="n12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14" w:anchor="n22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8" w:name="n126"/>
      <w:bookmarkEnd w:id="178"/>
      <w:r w:rsidRPr="00F50D89">
        <w:rPr>
          <w:rFonts w:ascii="Times New Roman" w:eastAsia="Times New Roman" w:hAnsi="Times New Roman" w:cs="Times New Roman"/>
          <w:sz w:val="24"/>
          <w:szCs w:val="24"/>
          <w:lang w:eastAsia="ru-RU"/>
        </w:rPr>
        <w:t>6) присвоює за допомогою Державного реєстру прав реєстраційний номер об’єкту нерухомого майна у випадках, передбачених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79" w:name="n524"/>
      <w:bookmarkEnd w:id="179"/>
      <w:r w:rsidRPr="00F50D89">
        <w:rPr>
          <w:rFonts w:ascii="Times New Roman" w:eastAsia="Times New Roman" w:hAnsi="Times New Roman" w:cs="Times New Roman"/>
          <w:i/>
          <w:iCs/>
          <w:color w:val="000000"/>
          <w:sz w:val="24"/>
          <w:szCs w:val="24"/>
          <w:lang w:eastAsia="ru-RU"/>
        </w:rPr>
        <w:t>{Пункт 6 частини третьої статті 10 із змінами, внесеними згідно із Законом </w:t>
      </w:r>
      <w:hyperlink r:id="rId115" w:anchor="n12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0" w:name="n127"/>
      <w:bookmarkEnd w:id="180"/>
      <w:r w:rsidRPr="00F50D89">
        <w:rPr>
          <w:rFonts w:ascii="Times New Roman" w:eastAsia="Times New Roman" w:hAnsi="Times New Roman" w:cs="Times New Roman"/>
          <w:sz w:val="24"/>
          <w:szCs w:val="24"/>
          <w:lang w:eastAsia="ru-RU"/>
        </w:rPr>
        <w:t>7) виготовляє електронні копії документів, поданих у паперовій формі, та розміщує їх у реєстраційній справі в електронній формі у відповідному розділі Державного реєстру прав (у разі якщо такі копії не були виготовлені під час прийняття документів за заявами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1" w:name="n525"/>
      <w:bookmarkEnd w:id="181"/>
      <w:r w:rsidRPr="00F50D89">
        <w:rPr>
          <w:rFonts w:ascii="Times New Roman" w:eastAsia="Times New Roman" w:hAnsi="Times New Roman" w:cs="Times New Roman"/>
          <w:i/>
          <w:iCs/>
          <w:color w:val="000000"/>
          <w:sz w:val="24"/>
          <w:szCs w:val="24"/>
          <w:lang w:eastAsia="ru-RU"/>
        </w:rPr>
        <w:lastRenderedPageBreak/>
        <w:t>{Пункт 7 частини третьої статті 10 із змінами, внесеними згідно із Законом </w:t>
      </w:r>
      <w:hyperlink r:id="rId116" w:anchor="n12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2" w:name="n128"/>
      <w:bookmarkEnd w:id="182"/>
      <w:r w:rsidRPr="00F50D89">
        <w:rPr>
          <w:rFonts w:ascii="Times New Roman" w:eastAsia="Times New Roman" w:hAnsi="Times New Roman" w:cs="Times New Roman"/>
          <w:sz w:val="24"/>
          <w:szCs w:val="24"/>
          <w:lang w:eastAsia="ru-RU"/>
        </w:rPr>
        <w:t>8) формує за допомогою Державного реєстру прав документи за результатом розгляду заяв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3" w:name="n526"/>
      <w:bookmarkEnd w:id="183"/>
      <w:r w:rsidRPr="00F50D89">
        <w:rPr>
          <w:rFonts w:ascii="Times New Roman" w:eastAsia="Times New Roman" w:hAnsi="Times New Roman" w:cs="Times New Roman"/>
          <w:i/>
          <w:iCs/>
          <w:color w:val="000000"/>
          <w:sz w:val="24"/>
          <w:szCs w:val="24"/>
          <w:lang w:eastAsia="ru-RU"/>
        </w:rPr>
        <w:t>{Пункт 8 частини третьої статті 10 із змінами, внесеними згідно із Законом </w:t>
      </w:r>
      <w:hyperlink r:id="rId117" w:anchor="n130"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4" w:name="n129"/>
      <w:bookmarkEnd w:id="184"/>
      <w:r w:rsidRPr="00F50D89">
        <w:rPr>
          <w:rFonts w:ascii="Times New Roman" w:eastAsia="Times New Roman" w:hAnsi="Times New Roman" w:cs="Times New Roman"/>
          <w:sz w:val="24"/>
          <w:szCs w:val="24"/>
          <w:lang w:eastAsia="ru-RU"/>
        </w:rPr>
        <w:t>9) формує реєстраційні справи у паперовій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5" w:name="n527"/>
      <w:bookmarkEnd w:id="185"/>
      <w:r w:rsidRPr="00F50D89">
        <w:rPr>
          <w:rFonts w:ascii="Times New Roman" w:eastAsia="Times New Roman" w:hAnsi="Times New Roman" w:cs="Times New Roman"/>
          <w:i/>
          <w:iCs/>
          <w:color w:val="000000"/>
          <w:sz w:val="24"/>
          <w:szCs w:val="24"/>
          <w:lang w:eastAsia="ru-RU"/>
        </w:rPr>
        <w:t>{Абзац перший пункту 9 частини третьої статті 10 із змінами, внесеними згідно із Законом </w:t>
      </w:r>
      <w:hyperlink r:id="rId118" w:anchor="n13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6" w:name="n130"/>
      <w:bookmarkEnd w:id="186"/>
      <w:r w:rsidRPr="00F50D89">
        <w:rPr>
          <w:rFonts w:ascii="Times New Roman" w:eastAsia="Times New Roman" w:hAnsi="Times New Roman" w:cs="Times New Roman"/>
          <w:i/>
          <w:iCs/>
          <w:color w:val="000000"/>
          <w:sz w:val="24"/>
          <w:szCs w:val="24"/>
          <w:lang w:eastAsia="ru-RU"/>
        </w:rPr>
        <w:t>{Абзац другий пункту 9 частини третьої статті 10 виключено на підставі Закону </w:t>
      </w:r>
      <w:hyperlink r:id="rId119" w:anchor="n13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7" w:name="n705"/>
      <w:bookmarkEnd w:id="187"/>
      <w:r w:rsidRPr="00F50D89">
        <w:rPr>
          <w:rFonts w:ascii="Times New Roman" w:eastAsia="Times New Roman" w:hAnsi="Times New Roman" w:cs="Times New Roman"/>
          <w:sz w:val="24"/>
          <w:szCs w:val="24"/>
          <w:lang w:eastAsia="ru-RU"/>
        </w:rPr>
        <w:t>9</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sz w:val="24"/>
          <w:szCs w:val="24"/>
          <w:lang w:eastAsia="ru-RU"/>
        </w:rPr>
        <w:t>) надає в установленому порядку та у випадках, передбачених </w:t>
      </w:r>
      <w:hyperlink r:id="rId120" w:tgtFrame="_blank" w:history="1">
        <w:r w:rsidRPr="00F50D89">
          <w:rPr>
            <w:rFonts w:ascii="Times New Roman" w:eastAsia="Times New Roman" w:hAnsi="Times New Roman" w:cs="Times New Roman"/>
            <w:color w:val="0000FF"/>
            <w:sz w:val="24"/>
            <w:szCs w:val="24"/>
            <w:u w:val="single"/>
            <w:lang w:eastAsia="ru-RU"/>
          </w:rPr>
          <w:t>Законом України</w:t>
        </w:r>
      </w:hyperlink>
      <w:r w:rsidRPr="00F50D89">
        <w:rPr>
          <w:rFonts w:ascii="Times New Roman" w:eastAsia="Times New Roman" w:hAnsi="Times New Roman" w:cs="Times New Roman"/>
          <w:sz w:val="24"/>
          <w:szCs w:val="24"/>
          <w:lang w:eastAsia="ru-RU"/>
        </w:rPr>
        <w:t> "Про виконавче провадження", інформацію органу державної виконавчої служби або приватному виконавцю;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8" w:name="n704"/>
      <w:bookmarkEnd w:id="188"/>
      <w:r w:rsidRPr="00F50D89">
        <w:rPr>
          <w:rFonts w:ascii="Times New Roman" w:eastAsia="Times New Roman" w:hAnsi="Times New Roman" w:cs="Times New Roman"/>
          <w:i/>
          <w:iCs/>
          <w:color w:val="000000"/>
          <w:sz w:val="24"/>
          <w:szCs w:val="24"/>
          <w:lang w:eastAsia="ru-RU"/>
        </w:rPr>
        <w:t>{Частину третю статті 10 доповнено пунктом 9</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121" w:anchor="n285" w:tgtFrame="_blank" w:history="1">
        <w:r w:rsidRPr="00F50D89">
          <w:rPr>
            <w:rFonts w:ascii="Times New Roman" w:eastAsia="Times New Roman" w:hAnsi="Times New Roman" w:cs="Times New Roman"/>
            <w:i/>
            <w:iCs/>
            <w:color w:val="0000FF"/>
            <w:sz w:val="24"/>
            <w:szCs w:val="24"/>
            <w:u w:val="single"/>
            <w:lang w:eastAsia="ru-RU"/>
          </w:rPr>
          <w:t>№ 2475-VIII від 03.07.2018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89" w:name="n131"/>
      <w:bookmarkEnd w:id="189"/>
      <w:r w:rsidRPr="00F50D89">
        <w:rPr>
          <w:rFonts w:ascii="Times New Roman" w:eastAsia="Times New Roman" w:hAnsi="Times New Roman" w:cs="Times New Roman"/>
          <w:sz w:val="24"/>
          <w:szCs w:val="24"/>
          <w:lang w:eastAsia="ru-RU"/>
        </w:rPr>
        <w:t>10) здійснює інші повноваження, передбачені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0" w:name="n132"/>
      <w:bookmarkEnd w:id="190"/>
      <w:r w:rsidRPr="00F50D89">
        <w:rPr>
          <w:rFonts w:ascii="Times New Roman" w:eastAsia="Times New Roman" w:hAnsi="Times New Roman" w:cs="Times New Roman"/>
          <w:sz w:val="24"/>
          <w:szCs w:val="24"/>
          <w:lang w:eastAsia="ru-RU"/>
        </w:rPr>
        <w:t>4. Державний реєстратор має свою печатку, крім нотаріуса, який має печатку, визначену </w:t>
      </w:r>
      <w:hyperlink r:id="rId122" w:tgtFrame="_blank" w:history="1">
        <w:r w:rsidRPr="00F50D89">
          <w:rPr>
            <w:rFonts w:ascii="Times New Roman" w:eastAsia="Times New Roman" w:hAnsi="Times New Roman" w:cs="Times New Roman"/>
            <w:color w:val="0000FF"/>
            <w:sz w:val="24"/>
            <w:szCs w:val="24"/>
            <w:u w:val="single"/>
            <w:lang w:eastAsia="ru-RU"/>
          </w:rPr>
          <w:t>Законом України</w:t>
        </w:r>
      </w:hyperlink>
      <w:r w:rsidRPr="00F50D89">
        <w:rPr>
          <w:rFonts w:ascii="Times New Roman" w:eastAsia="Times New Roman" w:hAnsi="Times New Roman" w:cs="Times New Roman"/>
          <w:sz w:val="24"/>
          <w:szCs w:val="24"/>
          <w:lang w:eastAsia="ru-RU"/>
        </w:rPr>
        <w:t> "Про нотаріат".</w:t>
      </w:r>
    </w:p>
    <w:bookmarkStart w:id="191" w:name="n133"/>
    <w:bookmarkEnd w:id="191"/>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r w:rsidRPr="00F50D89">
        <w:rPr>
          <w:rFonts w:ascii="Times New Roman" w:eastAsia="Times New Roman" w:hAnsi="Times New Roman" w:cs="Times New Roman"/>
          <w:sz w:val="24"/>
          <w:szCs w:val="24"/>
          <w:lang w:eastAsia="ru-RU"/>
        </w:rPr>
        <w:fldChar w:fldCharType="begin"/>
      </w:r>
      <w:r w:rsidRPr="00F50D89">
        <w:rPr>
          <w:rFonts w:ascii="Times New Roman" w:eastAsia="Times New Roman" w:hAnsi="Times New Roman" w:cs="Times New Roman"/>
          <w:sz w:val="24"/>
          <w:szCs w:val="24"/>
          <w:lang w:eastAsia="ru-RU"/>
        </w:rPr>
        <w:instrText xml:space="preserve"> HYPERLINK "https://zakon.rada.gov.ua/laws/show/z1667-15" \l "n29" \t "_blank" </w:instrText>
      </w:r>
      <w:r w:rsidRPr="00F50D89">
        <w:rPr>
          <w:rFonts w:ascii="Times New Roman" w:eastAsia="Times New Roman" w:hAnsi="Times New Roman" w:cs="Times New Roman"/>
          <w:sz w:val="24"/>
          <w:szCs w:val="24"/>
          <w:lang w:eastAsia="ru-RU"/>
        </w:rPr>
        <w:fldChar w:fldCharType="separate"/>
      </w:r>
      <w:r w:rsidRPr="00F50D89">
        <w:rPr>
          <w:rFonts w:ascii="Times New Roman" w:eastAsia="Times New Roman" w:hAnsi="Times New Roman" w:cs="Times New Roman"/>
          <w:color w:val="0000FF"/>
          <w:sz w:val="24"/>
          <w:szCs w:val="24"/>
          <w:u w:val="single"/>
          <w:lang w:eastAsia="ru-RU"/>
        </w:rPr>
        <w:t>Зразок</w:t>
      </w:r>
      <w:r w:rsidRPr="00F50D89">
        <w:rPr>
          <w:rFonts w:ascii="Times New Roman" w:eastAsia="Times New Roman" w:hAnsi="Times New Roman" w:cs="Times New Roman"/>
          <w:sz w:val="24"/>
          <w:szCs w:val="24"/>
          <w:lang w:eastAsia="ru-RU"/>
        </w:rPr>
        <w:fldChar w:fldCharType="end"/>
      </w:r>
      <w:r w:rsidRPr="00F50D89">
        <w:rPr>
          <w:rFonts w:ascii="Times New Roman" w:eastAsia="Times New Roman" w:hAnsi="Times New Roman" w:cs="Times New Roman"/>
          <w:sz w:val="24"/>
          <w:szCs w:val="24"/>
          <w:lang w:eastAsia="ru-RU"/>
        </w:rPr>
        <w:t> та </w:t>
      </w:r>
      <w:hyperlink r:id="rId123" w:anchor="n33" w:tgtFrame="_blank" w:history="1">
        <w:r w:rsidRPr="00F50D89">
          <w:rPr>
            <w:rFonts w:ascii="Times New Roman" w:eastAsia="Times New Roman" w:hAnsi="Times New Roman" w:cs="Times New Roman"/>
            <w:color w:val="0000FF"/>
            <w:sz w:val="24"/>
            <w:szCs w:val="24"/>
            <w:u w:val="single"/>
            <w:lang w:eastAsia="ru-RU"/>
          </w:rPr>
          <w:t>опис печатки</w:t>
        </w:r>
      </w:hyperlink>
      <w:r w:rsidRPr="00F50D89">
        <w:rPr>
          <w:rFonts w:ascii="Times New Roman" w:eastAsia="Times New Roman" w:hAnsi="Times New Roman" w:cs="Times New Roman"/>
          <w:sz w:val="24"/>
          <w:szCs w:val="24"/>
          <w:lang w:eastAsia="ru-RU"/>
        </w:rPr>
        <w:t> державного реєстратора встановлює Міністерство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2" w:name="n134"/>
      <w:bookmarkEnd w:id="192"/>
      <w:r w:rsidRPr="00F50D89">
        <w:rPr>
          <w:rFonts w:ascii="Times New Roman" w:eastAsia="Times New Roman" w:hAnsi="Times New Roman" w:cs="Times New Roman"/>
          <w:b/>
          <w:bCs/>
          <w:color w:val="000000"/>
          <w:sz w:val="24"/>
          <w:szCs w:val="24"/>
          <w:lang w:eastAsia="ru-RU"/>
        </w:rPr>
        <w:t>Стаття 11.</w:t>
      </w:r>
      <w:r w:rsidRPr="00F50D89">
        <w:rPr>
          <w:rFonts w:ascii="Times New Roman" w:eastAsia="Times New Roman" w:hAnsi="Times New Roman" w:cs="Times New Roman"/>
          <w:sz w:val="24"/>
          <w:szCs w:val="24"/>
          <w:lang w:eastAsia="ru-RU"/>
        </w:rPr>
        <w:t> Прийняття рішень державним реєстратором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3" w:name="n135"/>
      <w:bookmarkEnd w:id="193"/>
      <w:r w:rsidRPr="00F50D89">
        <w:rPr>
          <w:rFonts w:ascii="Times New Roman" w:eastAsia="Times New Roman" w:hAnsi="Times New Roman" w:cs="Times New Roman"/>
          <w:sz w:val="24"/>
          <w:szCs w:val="24"/>
          <w:lang w:eastAsia="ru-RU"/>
        </w:rPr>
        <w:t>1. Державний реєстратор самостійно приймає рішення за результатом розгляду заяв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4" w:name="n528"/>
      <w:bookmarkEnd w:id="194"/>
      <w:r w:rsidRPr="00F50D89">
        <w:rPr>
          <w:rFonts w:ascii="Times New Roman" w:eastAsia="Times New Roman" w:hAnsi="Times New Roman" w:cs="Times New Roman"/>
          <w:i/>
          <w:iCs/>
          <w:color w:val="000000"/>
          <w:sz w:val="24"/>
          <w:szCs w:val="24"/>
          <w:lang w:eastAsia="ru-RU"/>
        </w:rPr>
        <w:t>{Частина перша статті 11 із змінами, внесеними згідно із Законом </w:t>
      </w:r>
      <w:hyperlink r:id="rId124" w:anchor="n13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5" w:name="n136"/>
      <w:bookmarkEnd w:id="195"/>
      <w:r w:rsidRPr="00F50D89">
        <w:rPr>
          <w:rFonts w:ascii="Times New Roman" w:eastAsia="Times New Roman" w:hAnsi="Times New Roman" w:cs="Times New Roman"/>
          <w:sz w:val="24"/>
          <w:szCs w:val="24"/>
          <w:lang w:eastAsia="ru-RU"/>
        </w:rPr>
        <w:t>2. Втручання, крім випадків, передбачених цим Законом, будь-яких органів влади, їх посадових осіб, юридичних осіб, громадян та їх об’єднань у діяльність державного реєстратора під час проведення реєстраційних дій забороняється і тягне за собою відповідальність згідно із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6" w:name="n529"/>
      <w:bookmarkEnd w:id="196"/>
      <w:r w:rsidRPr="00F50D89">
        <w:rPr>
          <w:rFonts w:ascii="Times New Roman" w:eastAsia="Times New Roman" w:hAnsi="Times New Roman" w:cs="Times New Roman"/>
          <w:i/>
          <w:iCs/>
          <w:color w:val="000000"/>
          <w:sz w:val="24"/>
          <w:szCs w:val="24"/>
          <w:lang w:eastAsia="ru-RU"/>
        </w:rPr>
        <w:t>{Частина друга статті 11 із змінами, внесеними згідно із Законом </w:t>
      </w:r>
      <w:hyperlink r:id="rId125" w:anchor="n136"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197" w:name="n137"/>
      <w:bookmarkEnd w:id="197"/>
      <w:r w:rsidRPr="00F50D89">
        <w:rPr>
          <w:rFonts w:ascii="Times New Roman" w:eastAsia="Times New Roman" w:hAnsi="Times New Roman" w:cs="Times New Roman"/>
          <w:b/>
          <w:bCs/>
          <w:color w:val="000000"/>
          <w:sz w:val="28"/>
          <w:szCs w:val="28"/>
          <w:lang w:eastAsia="ru-RU"/>
        </w:rPr>
        <w:t>Розділ III</w:t>
      </w:r>
      <w:r w:rsidRPr="00F50D89">
        <w:rPr>
          <w:rFonts w:ascii="Times New Roman" w:eastAsia="Times New Roman" w:hAnsi="Times New Roman" w:cs="Times New Roman"/>
          <w:sz w:val="24"/>
          <w:szCs w:val="24"/>
          <w:lang w:eastAsia="ru-RU"/>
        </w:rPr>
        <w:br/>
      </w:r>
      <w:r w:rsidRPr="00F50D89">
        <w:rPr>
          <w:rFonts w:ascii="Times New Roman" w:eastAsia="Times New Roman" w:hAnsi="Times New Roman" w:cs="Times New Roman"/>
          <w:b/>
          <w:bCs/>
          <w:color w:val="000000"/>
          <w:sz w:val="28"/>
          <w:szCs w:val="28"/>
          <w:lang w:eastAsia="ru-RU"/>
        </w:rPr>
        <w:t>ДЕРЖАВНИЙ РЕЄСТР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8" w:name="n138"/>
      <w:bookmarkEnd w:id="198"/>
      <w:r w:rsidRPr="00F50D89">
        <w:rPr>
          <w:rFonts w:ascii="Times New Roman" w:eastAsia="Times New Roman" w:hAnsi="Times New Roman" w:cs="Times New Roman"/>
          <w:b/>
          <w:bCs/>
          <w:color w:val="000000"/>
          <w:sz w:val="24"/>
          <w:szCs w:val="24"/>
          <w:lang w:eastAsia="ru-RU"/>
        </w:rPr>
        <w:t>Стаття 12.</w:t>
      </w:r>
      <w:r w:rsidRPr="00F50D89">
        <w:rPr>
          <w:rFonts w:ascii="Times New Roman" w:eastAsia="Times New Roman" w:hAnsi="Times New Roman" w:cs="Times New Roman"/>
          <w:sz w:val="24"/>
          <w:szCs w:val="24"/>
          <w:lang w:eastAsia="ru-RU"/>
        </w:rPr>
        <w:t> Державний реєстр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199" w:name="n139"/>
      <w:bookmarkEnd w:id="199"/>
      <w:r w:rsidRPr="00F50D89">
        <w:rPr>
          <w:rFonts w:ascii="Times New Roman" w:eastAsia="Times New Roman" w:hAnsi="Times New Roman" w:cs="Times New Roman"/>
          <w:sz w:val="24"/>
          <w:szCs w:val="24"/>
          <w:lang w:eastAsia="ru-RU"/>
        </w:rPr>
        <w:t>1. Державний реєстр прав містить записи про зареєстровані речові права на нерухоме майно, об’єкти незавершеного будівництва, їх обтяження, про об’єкти та суб’єктів цих прав, відомості та електронні копії документів, поданих у паперовій формі, або документи в електронній формі, на підставі яких проведено реєстраційні дії, а також документи, сформовані за допомогою програмних засобів ведення Державного реєстру прав у процесі проведення таких реєстраційних дій.</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0" w:name="n530"/>
      <w:bookmarkEnd w:id="200"/>
      <w:r w:rsidRPr="00F50D89">
        <w:rPr>
          <w:rFonts w:ascii="Times New Roman" w:eastAsia="Times New Roman" w:hAnsi="Times New Roman" w:cs="Times New Roman"/>
          <w:i/>
          <w:iCs/>
          <w:color w:val="000000"/>
          <w:sz w:val="24"/>
          <w:szCs w:val="24"/>
          <w:lang w:eastAsia="ru-RU"/>
        </w:rPr>
        <w:t>{Частина перша статті 12 в редакції Закону </w:t>
      </w:r>
      <w:hyperlink r:id="rId126" w:anchor="n13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1" w:name="n140"/>
      <w:bookmarkEnd w:id="201"/>
      <w:r w:rsidRPr="00F50D89">
        <w:rPr>
          <w:rFonts w:ascii="Times New Roman" w:eastAsia="Times New Roman" w:hAnsi="Times New Roman" w:cs="Times New Roman"/>
          <w:sz w:val="24"/>
          <w:szCs w:val="24"/>
          <w:lang w:eastAsia="ru-RU"/>
        </w:rPr>
        <w:lastRenderedPageBreak/>
        <w:t>2. Відомості, що містяться у Державному реєстрі прав, повинні відповідати відомостям, що містяться в документах, на підставі яких проведені реєстраційні дії. У разі їх невідповідності пріоритет мають відомості, що містяться в документах, на підставі яких проведені реєстраційні дії.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2" w:name="n531"/>
      <w:bookmarkEnd w:id="202"/>
      <w:r w:rsidRPr="00F50D89">
        <w:rPr>
          <w:rFonts w:ascii="Times New Roman" w:eastAsia="Times New Roman" w:hAnsi="Times New Roman" w:cs="Times New Roman"/>
          <w:i/>
          <w:iCs/>
          <w:color w:val="000000"/>
          <w:sz w:val="24"/>
          <w:szCs w:val="24"/>
          <w:lang w:eastAsia="ru-RU"/>
        </w:rPr>
        <w:t>{Частина друга статті 12 в редакції Закону </w:t>
      </w:r>
      <w:hyperlink r:id="rId127" w:anchor="n13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128" w:anchor="n225"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3" w:name="n141"/>
      <w:bookmarkEnd w:id="203"/>
      <w:r w:rsidRPr="00F50D89">
        <w:rPr>
          <w:rFonts w:ascii="Times New Roman" w:eastAsia="Times New Roman" w:hAnsi="Times New Roman" w:cs="Times New Roman"/>
          <w:sz w:val="24"/>
          <w:szCs w:val="24"/>
          <w:lang w:eastAsia="ru-RU"/>
        </w:rPr>
        <w:t>3. До Державного реєстру прав не вносяться відомості, що становлять державну таємницю.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4" w:name="n142"/>
      <w:bookmarkEnd w:id="204"/>
      <w:r w:rsidRPr="00F50D89">
        <w:rPr>
          <w:rFonts w:ascii="Times New Roman" w:eastAsia="Times New Roman" w:hAnsi="Times New Roman" w:cs="Times New Roman"/>
          <w:sz w:val="24"/>
          <w:szCs w:val="24"/>
          <w:lang w:eastAsia="ru-RU"/>
        </w:rPr>
        <w:t>4. Ведення Державного реєстру прав здійснюється з використанням програмного забезпечення, розробленого відповідно до державних стандартів, що забезпечують його сумісність і взаємодію з іншими інформаційними системами та мережами, що становлять інформаційний ресурс держави.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5" w:name="n143"/>
      <w:bookmarkEnd w:id="205"/>
      <w:r w:rsidRPr="00F50D89">
        <w:rPr>
          <w:rFonts w:ascii="Times New Roman" w:eastAsia="Times New Roman" w:hAnsi="Times New Roman" w:cs="Times New Roman"/>
          <w:sz w:val="24"/>
          <w:szCs w:val="24"/>
          <w:lang w:eastAsia="ru-RU"/>
        </w:rPr>
        <w:t>5. Відомості про речові права, обтяження речових прав, внесені до Державного реєстру прав, вважаються достовірними і можуть бути використані у спорі з третьою особою до моменту державної реєстрації припинення таких прав, обтяжень у порядку, передбаченому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6" w:name="n144"/>
      <w:bookmarkEnd w:id="206"/>
      <w:r w:rsidRPr="00F50D89">
        <w:rPr>
          <w:rFonts w:ascii="Times New Roman" w:eastAsia="Times New Roman" w:hAnsi="Times New Roman" w:cs="Times New Roman"/>
          <w:sz w:val="24"/>
          <w:szCs w:val="24"/>
          <w:lang w:eastAsia="ru-RU"/>
        </w:rPr>
        <w:t>Будь-які дії особи, спрямовані на набуття, зміну або припинення речових прав на нерухоме майно та їх обтяжень, зареєстрованих у Державному реєстрі прав, вчиняються на підставі відомостей про речові права, обтяження речових прав, що містяться в цьому реєстрі.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7" w:name="n805"/>
      <w:bookmarkEnd w:id="207"/>
      <w:r w:rsidRPr="00F50D89">
        <w:rPr>
          <w:rFonts w:ascii="Times New Roman" w:eastAsia="Times New Roman" w:hAnsi="Times New Roman" w:cs="Times New Roman"/>
          <w:sz w:val="24"/>
          <w:szCs w:val="24"/>
          <w:lang w:eastAsia="ru-RU"/>
        </w:rPr>
        <w:t>Відомості про речові права, обтяження речових прав, що містяться в Реєстрі прав власності на нерухоме майно, Єдиному реєстрі заборон відчуження об’єктів нерухомого майна та Державному реєстрі іпотек, що є невід’ємною архівною складовою частиною Державного реєстру прав, використовуються як актуальні виключно в разі, якщо відомості про право власності на відповідне нерухоме майно, об’єкт незавершеного будівництва не внесені до Державного реєстру прав, а відомості про інші речові права, відмінні від права власності, та/або обтяження речових прав не внесені та не припинені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8" w:name="n806"/>
      <w:bookmarkEnd w:id="208"/>
      <w:r w:rsidRPr="00F50D89">
        <w:rPr>
          <w:rFonts w:ascii="Times New Roman" w:eastAsia="Times New Roman" w:hAnsi="Times New Roman" w:cs="Times New Roman"/>
          <w:sz w:val="24"/>
          <w:szCs w:val="24"/>
          <w:lang w:eastAsia="ru-RU"/>
        </w:rPr>
        <w:t>Дія абзацу третього цієї частини не поширюється на випадки використання таких відомостей у судових спорах, пов’язаних з визнанням чи поновленням речових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09" w:name="n807"/>
      <w:bookmarkEnd w:id="209"/>
      <w:r w:rsidRPr="00F50D89">
        <w:rPr>
          <w:rFonts w:ascii="Times New Roman" w:eastAsia="Times New Roman" w:hAnsi="Times New Roman" w:cs="Times New Roman"/>
          <w:sz w:val="24"/>
          <w:szCs w:val="24"/>
          <w:lang w:eastAsia="ru-RU"/>
        </w:rPr>
        <w:t>Зміна ідентифікаційних даних суб’єкта речового права, обтяження речового права та/або зміна характеристик об’єкта нерухомого майна не впливають на дії особи, спрямовані на набуття, зміну або припинення речових прав на нерухоме майно та їх обтяжень.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0" w:name="n808"/>
      <w:bookmarkEnd w:id="210"/>
      <w:r w:rsidRPr="00F50D89">
        <w:rPr>
          <w:rFonts w:ascii="Times New Roman" w:eastAsia="Times New Roman" w:hAnsi="Times New Roman" w:cs="Times New Roman"/>
          <w:sz w:val="24"/>
          <w:szCs w:val="24"/>
          <w:lang w:eastAsia="ru-RU"/>
        </w:rPr>
        <w:t>Зміни характеристик об’єкта нерухомого майна, розташованого на земельній ділянці, вносяться під час проведення державної реєстрації права власності на такий об’єкт у результаті вчинення дій, спрямованих на набуття, зміну або припинення речових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1" w:name="n804"/>
      <w:bookmarkEnd w:id="211"/>
      <w:r w:rsidRPr="00F50D89">
        <w:rPr>
          <w:rFonts w:ascii="Times New Roman" w:eastAsia="Times New Roman" w:hAnsi="Times New Roman" w:cs="Times New Roman"/>
          <w:i/>
          <w:iCs/>
          <w:color w:val="000000"/>
          <w:sz w:val="24"/>
          <w:szCs w:val="24"/>
          <w:lang w:eastAsia="ru-RU"/>
        </w:rPr>
        <w:t>{Частина п'ята статті 12 в редакції Закону </w:t>
      </w:r>
      <w:hyperlink r:id="rId129" w:anchor="n226"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2" w:name="n145"/>
      <w:bookmarkEnd w:id="212"/>
      <w:r w:rsidRPr="00F50D89">
        <w:rPr>
          <w:rFonts w:ascii="Times New Roman" w:eastAsia="Times New Roman" w:hAnsi="Times New Roman" w:cs="Times New Roman"/>
          <w:sz w:val="24"/>
          <w:szCs w:val="24"/>
          <w:lang w:eastAsia="ru-RU"/>
        </w:rPr>
        <w:t>6. Державний реєстр прав є державною власністю, складовою Національного архівного фонду і підлягає довічному зберіганню.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3" w:name="n146"/>
      <w:bookmarkEnd w:id="213"/>
      <w:r w:rsidRPr="00F50D89">
        <w:rPr>
          <w:rFonts w:ascii="Times New Roman" w:eastAsia="Times New Roman" w:hAnsi="Times New Roman" w:cs="Times New Roman"/>
          <w:sz w:val="24"/>
          <w:szCs w:val="24"/>
          <w:lang w:eastAsia="ru-RU"/>
        </w:rPr>
        <w:t>Майнові права інтелектуальної власності на комп’ютерну програму, що забезпечує діяльність Державного реєстру прав, та компіляції даних Державного реєстру прав належать державі.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4" w:name="n147"/>
      <w:bookmarkEnd w:id="214"/>
      <w:r w:rsidRPr="00F50D89">
        <w:rPr>
          <w:rFonts w:ascii="Times New Roman" w:eastAsia="Times New Roman" w:hAnsi="Times New Roman" w:cs="Times New Roman"/>
          <w:sz w:val="24"/>
          <w:szCs w:val="24"/>
          <w:lang w:eastAsia="ru-RU"/>
        </w:rPr>
        <w:t>Вилучення будь-яких документів або частин Державного реєстру прав не допускається, крім випадків, передбачених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5" w:name="n533"/>
      <w:bookmarkEnd w:id="215"/>
      <w:r w:rsidRPr="00F50D89">
        <w:rPr>
          <w:rFonts w:ascii="Times New Roman" w:eastAsia="Times New Roman" w:hAnsi="Times New Roman" w:cs="Times New Roman"/>
          <w:sz w:val="24"/>
          <w:szCs w:val="24"/>
          <w:lang w:eastAsia="ru-RU"/>
        </w:rPr>
        <w:lastRenderedPageBreak/>
        <w:t>7. Заходи із створення, впровадження та супроводження програмного забезпечення Державного реєстру прав, технічного і технологічного забезпечення, збереження та захисту даних Державного реєстру прав, технічних та технологічних заходів з надання, блокування та анулювання доступу до Державного реєстру прав здійснюються технічним адміністратором відповідно до цього Закону, законів України </w:t>
      </w:r>
      <w:hyperlink r:id="rId130" w:tgtFrame="_blank" w:history="1">
        <w:r w:rsidRPr="00F50D89">
          <w:rPr>
            <w:rFonts w:ascii="Times New Roman" w:eastAsia="Times New Roman" w:hAnsi="Times New Roman" w:cs="Times New Roman"/>
            <w:color w:val="0000FF"/>
            <w:sz w:val="24"/>
            <w:szCs w:val="24"/>
            <w:u w:val="single"/>
            <w:lang w:eastAsia="ru-RU"/>
          </w:rPr>
          <w:t>"Про захист інформації в інформаційно-телекомунікаційних системах"</w:t>
        </w:r>
      </w:hyperlink>
      <w:r w:rsidRPr="00F50D89">
        <w:rPr>
          <w:rFonts w:ascii="Times New Roman" w:eastAsia="Times New Roman" w:hAnsi="Times New Roman" w:cs="Times New Roman"/>
          <w:sz w:val="24"/>
          <w:szCs w:val="24"/>
          <w:lang w:eastAsia="ru-RU"/>
        </w:rPr>
        <w:t>, </w:t>
      </w:r>
      <w:hyperlink r:id="rId131" w:tgtFrame="_blank" w:history="1">
        <w:r w:rsidRPr="00F50D89">
          <w:rPr>
            <w:rFonts w:ascii="Times New Roman" w:eastAsia="Times New Roman" w:hAnsi="Times New Roman" w:cs="Times New Roman"/>
            <w:color w:val="0000FF"/>
            <w:sz w:val="24"/>
            <w:szCs w:val="24"/>
            <w:u w:val="single"/>
            <w:lang w:eastAsia="ru-RU"/>
          </w:rPr>
          <w:t>"Про захист персональних даних"</w:t>
        </w:r>
      </w:hyperlink>
      <w:r w:rsidRPr="00F50D89">
        <w:rPr>
          <w:rFonts w:ascii="Times New Roman" w:eastAsia="Times New Roman" w:hAnsi="Times New Roman" w:cs="Times New Roman"/>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6" w:name="n532"/>
      <w:bookmarkEnd w:id="216"/>
      <w:r w:rsidRPr="00F50D89">
        <w:rPr>
          <w:rFonts w:ascii="Times New Roman" w:eastAsia="Times New Roman" w:hAnsi="Times New Roman" w:cs="Times New Roman"/>
          <w:i/>
          <w:iCs/>
          <w:color w:val="000000"/>
          <w:sz w:val="24"/>
          <w:szCs w:val="24"/>
          <w:lang w:eastAsia="ru-RU"/>
        </w:rPr>
        <w:t>{Статтю 12 доповнено частиною сьомою згідно із Законом </w:t>
      </w:r>
      <w:hyperlink r:id="rId132" w:anchor="n14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7" w:name="n736"/>
      <w:bookmarkEnd w:id="217"/>
      <w:r w:rsidRPr="00F50D89">
        <w:rPr>
          <w:rFonts w:ascii="Times New Roman" w:eastAsia="Times New Roman" w:hAnsi="Times New Roman" w:cs="Times New Roman"/>
          <w:sz w:val="24"/>
          <w:szCs w:val="24"/>
          <w:lang w:eastAsia="ru-RU"/>
        </w:rPr>
        <w:t>8. Доступ державного реєстратора до Державного реєстру прав здійснюється шляхом багатофакторної аутентифікації у порядку, визначеному Кабінетом Міністрів України у </w:t>
      </w:r>
      <w:hyperlink r:id="rId133" w:anchor="n10" w:tgtFrame="_blank" w:history="1">
        <w:r w:rsidRPr="00F50D89">
          <w:rPr>
            <w:rFonts w:ascii="Times New Roman" w:eastAsia="Times New Roman" w:hAnsi="Times New Roman" w:cs="Times New Roman"/>
            <w:color w:val="0000FF"/>
            <w:sz w:val="24"/>
            <w:szCs w:val="24"/>
            <w:u w:val="single"/>
            <w:lang w:eastAsia="ru-RU"/>
          </w:rPr>
          <w:t>Порядку ведення Державного реєстру прав</w:t>
        </w:r>
      </w:hyperlink>
      <w:r w:rsidRPr="00F50D89">
        <w:rPr>
          <w:rFonts w:ascii="Times New Roman" w:eastAsia="Times New Roman" w:hAnsi="Times New Roman" w:cs="Times New Roman"/>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8" w:name="n735"/>
      <w:bookmarkEnd w:id="218"/>
      <w:r w:rsidRPr="00F50D89">
        <w:rPr>
          <w:rFonts w:ascii="Times New Roman" w:eastAsia="Times New Roman" w:hAnsi="Times New Roman" w:cs="Times New Roman"/>
          <w:i/>
          <w:iCs/>
          <w:color w:val="000000"/>
          <w:sz w:val="24"/>
          <w:szCs w:val="24"/>
          <w:lang w:eastAsia="ru-RU"/>
        </w:rPr>
        <w:t>{Статтю 12 доповнено частиною восьмою згідно із Законом </w:t>
      </w:r>
      <w:hyperlink r:id="rId134" w:anchor="n47"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19" w:name="n148"/>
      <w:bookmarkEnd w:id="219"/>
      <w:r w:rsidRPr="00F50D89">
        <w:rPr>
          <w:rFonts w:ascii="Times New Roman" w:eastAsia="Times New Roman" w:hAnsi="Times New Roman" w:cs="Times New Roman"/>
          <w:b/>
          <w:bCs/>
          <w:color w:val="000000"/>
          <w:sz w:val="24"/>
          <w:szCs w:val="24"/>
          <w:lang w:eastAsia="ru-RU"/>
        </w:rPr>
        <w:t>Стаття 13.</w:t>
      </w:r>
      <w:r w:rsidRPr="00F50D89">
        <w:rPr>
          <w:rFonts w:ascii="Times New Roman" w:eastAsia="Times New Roman" w:hAnsi="Times New Roman" w:cs="Times New Roman"/>
          <w:sz w:val="24"/>
          <w:szCs w:val="24"/>
          <w:lang w:eastAsia="ru-RU"/>
        </w:rPr>
        <w:t> Структура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0" w:name="n535"/>
      <w:bookmarkEnd w:id="220"/>
      <w:r w:rsidRPr="00F50D89">
        <w:rPr>
          <w:rFonts w:ascii="Times New Roman" w:eastAsia="Times New Roman" w:hAnsi="Times New Roman" w:cs="Times New Roman"/>
          <w:sz w:val="24"/>
          <w:szCs w:val="24"/>
          <w:lang w:eastAsia="ru-RU"/>
        </w:rPr>
        <w:t>1. Державний реєстр прав складається з розділів, спеціального розділу, бази даних заяв та реєстраційних справ в електронній формі. Невід’ємною архівною складовою частиною Державного реєстру прав є Реєстр прав власності на нерухоме майно, Єдиний реєстр заборон відчуження об’єктів нерухомого майна та Державний реєстр іпотек.</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1" w:name="n534"/>
      <w:bookmarkEnd w:id="221"/>
      <w:r w:rsidRPr="00F50D89">
        <w:rPr>
          <w:rFonts w:ascii="Times New Roman" w:eastAsia="Times New Roman" w:hAnsi="Times New Roman" w:cs="Times New Roman"/>
          <w:i/>
          <w:iCs/>
          <w:color w:val="000000"/>
          <w:sz w:val="24"/>
          <w:szCs w:val="24"/>
          <w:lang w:eastAsia="ru-RU"/>
        </w:rPr>
        <w:t>{Статтю 13 доповнено новою частиною першою згідно із Законом </w:t>
      </w:r>
      <w:hyperlink r:id="rId135" w:anchor="n14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2" w:name="n149"/>
      <w:bookmarkEnd w:id="222"/>
      <w:r w:rsidRPr="00F50D89">
        <w:rPr>
          <w:rFonts w:ascii="Times New Roman" w:eastAsia="Times New Roman" w:hAnsi="Times New Roman" w:cs="Times New Roman"/>
          <w:sz w:val="24"/>
          <w:szCs w:val="24"/>
          <w:lang w:eastAsia="ru-RU"/>
        </w:rPr>
        <w:t>2. На кожний об’єкт нерухомого майна під час проведення державної реєстрації права власності на нього вперше у Державному реєстрі прав відкривається новий розділ та формується реєстраційна справа, присвоюється реєстраційний номер об’єкту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3" w:name="n150"/>
      <w:bookmarkEnd w:id="223"/>
      <w:r w:rsidRPr="00F50D89">
        <w:rPr>
          <w:rFonts w:ascii="Times New Roman" w:eastAsia="Times New Roman" w:hAnsi="Times New Roman" w:cs="Times New Roman"/>
          <w:sz w:val="24"/>
          <w:szCs w:val="24"/>
          <w:lang w:eastAsia="ru-RU"/>
        </w:rPr>
        <w:t>3. Розділ Державного реєстру прав складається з чотирьох частин, які містять відомості про: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4" w:name="n151"/>
      <w:bookmarkEnd w:id="224"/>
      <w:r w:rsidRPr="00F50D89">
        <w:rPr>
          <w:rFonts w:ascii="Times New Roman" w:eastAsia="Times New Roman" w:hAnsi="Times New Roman" w:cs="Times New Roman"/>
          <w:sz w:val="24"/>
          <w:szCs w:val="24"/>
          <w:lang w:eastAsia="ru-RU"/>
        </w:rPr>
        <w:t>1)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5" w:name="n152"/>
      <w:bookmarkEnd w:id="225"/>
      <w:r w:rsidRPr="00F50D89">
        <w:rPr>
          <w:rFonts w:ascii="Times New Roman" w:eastAsia="Times New Roman" w:hAnsi="Times New Roman" w:cs="Times New Roman"/>
          <w:sz w:val="24"/>
          <w:szCs w:val="24"/>
          <w:lang w:eastAsia="ru-RU"/>
        </w:rPr>
        <w:t>2) право власності (довірчої власності) та суб’єкта (суб’єктів) цього права;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6" w:name="n712"/>
      <w:bookmarkEnd w:id="226"/>
      <w:r w:rsidRPr="00F50D89">
        <w:rPr>
          <w:rFonts w:ascii="Times New Roman" w:eastAsia="Times New Roman" w:hAnsi="Times New Roman" w:cs="Times New Roman"/>
          <w:i/>
          <w:iCs/>
          <w:color w:val="000000"/>
          <w:sz w:val="24"/>
          <w:szCs w:val="24"/>
          <w:lang w:eastAsia="ru-RU"/>
        </w:rPr>
        <w:t>{Пункт 2 частини третьої статті 13 із змінами, внесеними згідно із Законом </w:t>
      </w:r>
      <w:hyperlink r:id="rId136" w:anchor="n203" w:tgtFrame="_blank" w:history="1">
        <w:r w:rsidRPr="00F50D89">
          <w:rPr>
            <w:rFonts w:ascii="Times New Roman" w:eastAsia="Times New Roman" w:hAnsi="Times New Roman" w:cs="Times New Roman"/>
            <w:i/>
            <w:iCs/>
            <w:color w:val="0000FF"/>
            <w:sz w:val="24"/>
            <w:szCs w:val="24"/>
            <w:u w:val="single"/>
            <w:lang w:eastAsia="ru-RU"/>
          </w:rPr>
          <w:t>№ 132-IX від 20.09.2019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7" w:name="n153"/>
      <w:bookmarkEnd w:id="227"/>
      <w:r w:rsidRPr="00F50D89">
        <w:rPr>
          <w:rFonts w:ascii="Times New Roman" w:eastAsia="Times New Roman" w:hAnsi="Times New Roman" w:cs="Times New Roman"/>
          <w:sz w:val="24"/>
          <w:szCs w:val="24"/>
          <w:lang w:eastAsia="ru-RU"/>
        </w:rPr>
        <w:t>3) інші речові права та суб’єкта (суб’єктів) цих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8" w:name="n154"/>
      <w:bookmarkEnd w:id="228"/>
      <w:r w:rsidRPr="00F50D89">
        <w:rPr>
          <w:rFonts w:ascii="Times New Roman" w:eastAsia="Times New Roman" w:hAnsi="Times New Roman" w:cs="Times New Roman"/>
          <w:sz w:val="24"/>
          <w:szCs w:val="24"/>
          <w:lang w:eastAsia="ru-RU"/>
        </w:rPr>
        <w:t>4) обтяження прав на нерухоме майно та суб’єкта (суб’єктів) цих обтяжень.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29" w:name="n155"/>
      <w:bookmarkEnd w:id="229"/>
      <w:r w:rsidRPr="00F50D89">
        <w:rPr>
          <w:rFonts w:ascii="Times New Roman" w:eastAsia="Times New Roman" w:hAnsi="Times New Roman" w:cs="Times New Roman"/>
          <w:sz w:val="24"/>
          <w:szCs w:val="24"/>
          <w:lang w:eastAsia="ru-RU"/>
        </w:rPr>
        <w:t>У разі відсутності відкритого на об’єкт нерухомого майна розділу у Державному реєстрі прав відомості про інші речові права та суб’єкта (суб’єктів) цих прав, обтяження прав на нерухоме майно та суб’єкта (суб’єктів) цих прав вносяться до спеціального розділу Державного реєстру прав, крім випадків, коли така державна реєстрація проводиться одночасно з державною реєстрацією права власності.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0" w:name="n156"/>
      <w:bookmarkEnd w:id="230"/>
      <w:r w:rsidRPr="00F50D89">
        <w:rPr>
          <w:rFonts w:ascii="Times New Roman" w:eastAsia="Times New Roman" w:hAnsi="Times New Roman" w:cs="Times New Roman"/>
          <w:sz w:val="24"/>
          <w:szCs w:val="24"/>
          <w:lang w:eastAsia="ru-RU"/>
        </w:rPr>
        <w:t>Після відкриття на об’єкт нерухомого майна розділу у Державному реєстрі прав відомості про інші речові права та суб’єкта (суб’єктів) цих прав, обтяження прав на нерухоме майно та суб’єкта (суб’єктів) цих обтяжень переносяться до такого розділу.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1" w:name="n157"/>
      <w:bookmarkEnd w:id="231"/>
      <w:r w:rsidRPr="00F50D89">
        <w:rPr>
          <w:rFonts w:ascii="Times New Roman" w:eastAsia="Times New Roman" w:hAnsi="Times New Roman" w:cs="Times New Roman"/>
          <w:i/>
          <w:iCs/>
          <w:color w:val="000000"/>
          <w:sz w:val="24"/>
          <w:szCs w:val="24"/>
          <w:lang w:eastAsia="ru-RU"/>
        </w:rPr>
        <w:t>{Частину четверту статті 13 виключено на підставі Закону </w:t>
      </w:r>
      <w:hyperlink r:id="rId137" w:anchor="n14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2" w:name="n158"/>
      <w:bookmarkEnd w:id="232"/>
      <w:r w:rsidRPr="00F50D89">
        <w:rPr>
          <w:rFonts w:ascii="Times New Roman" w:eastAsia="Times New Roman" w:hAnsi="Times New Roman" w:cs="Times New Roman"/>
          <w:sz w:val="24"/>
          <w:szCs w:val="24"/>
          <w:lang w:eastAsia="ru-RU"/>
        </w:rPr>
        <w:t>5. Порядок ведення Державного реєстру прав визначає Кабінет Міністрів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3" w:name="n159"/>
      <w:bookmarkEnd w:id="233"/>
      <w:r w:rsidRPr="00F50D89">
        <w:rPr>
          <w:rFonts w:ascii="Times New Roman" w:eastAsia="Times New Roman" w:hAnsi="Times New Roman" w:cs="Times New Roman"/>
          <w:b/>
          <w:bCs/>
          <w:color w:val="000000"/>
          <w:sz w:val="24"/>
          <w:szCs w:val="24"/>
          <w:lang w:eastAsia="ru-RU"/>
        </w:rPr>
        <w:lastRenderedPageBreak/>
        <w:t>Стаття 14.</w:t>
      </w:r>
      <w:r w:rsidRPr="00F50D89">
        <w:rPr>
          <w:rFonts w:ascii="Times New Roman" w:eastAsia="Times New Roman" w:hAnsi="Times New Roman" w:cs="Times New Roman"/>
          <w:sz w:val="24"/>
          <w:szCs w:val="24"/>
          <w:lang w:eastAsia="ru-RU"/>
        </w:rPr>
        <w:t> Закриття розділу Державного реєстру прав та реєстраційної справи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4" w:name="n160"/>
      <w:bookmarkEnd w:id="234"/>
      <w:r w:rsidRPr="00F50D89">
        <w:rPr>
          <w:rFonts w:ascii="Times New Roman" w:eastAsia="Times New Roman" w:hAnsi="Times New Roman" w:cs="Times New Roman"/>
          <w:sz w:val="24"/>
          <w:szCs w:val="24"/>
          <w:lang w:eastAsia="ru-RU"/>
        </w:rPr>
        <w:t>1. Розділ Державного реєстру прав та реєстраційна справа закриваються в разі: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5" w:name="n161"/>
      <w:bookmarkEnd w:id="235"/>
      <w:r w:rsidRPr="00F50D89">
        <w:rPr>
          <w:rFonts w:ascii="Times New Roman" w:eastAsia="Times New Roman" w:hAnsi="Times New Roman" w:cs="Times New Roman"/>
          <w:sz w:val="24"/>
          <w:szCs w:val="24"/>
          <w:lang w:eastAsia="ru-RU"/>
        </w:rPr>
        <w:t>1) знищення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6" w:name="n162"/>
      <w:bookmarkEnd w:id="236"/>
      <w:r w:rsidRPr="00F50D89">
        <w:rPr>
          <w:rFonts w:ascii="Times New Roman" w:eastAsia="Times New Roman" w:hAnsi="Times New Roman" w:cs="Times New Roman"/>
          <w:sz w:val="24"/>
          <w:szCs w:val="24"/>
          <w:lang w:eastAsia="ru-RU"/>
        </w:rPr>
        <w:t>2) поділу, об’єднання об’єктів нерухомого майна або виділу частки з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7" w:name="n538"/>
      <w:bookmarkEnd w:id="237"/>
      <w:r w:rsidRPr="00F50D89">
        <w:rPr>
          <w:rFonts w:ascii="Times New Roman" w:eastAsia="Times New Roman" w:hAnsi="Times New Roman" w:cs="Times New Roman"/>
          <w:sz w:val="24"/>
          <w:szCs w:val="24"/>
          <w:lang w:eastAsia="ru-RU"/>
        </w:rPr>
        <w:t>3) державної реєстрації права власності на новостворений об’єкт нерухомого майна, щодо якого в Державному реєстрі прав відкрито розділ як на об’єкт незавершеного будівництва;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8" w:name="n810"/>
      <w:bookmarkEnd w:id="238"/>
      <w:r w:rsidRPr="00F50D89">
        <w:rPr>
          <w:rFonts w:ascii="Times New Roman" w:eastAsia="Times New Roman" w:hAnsi="Times New Roman" w:cs="Times New Roman"/>
          <w:sz w:val="24"/>
          <w:szCs w:val="24"/>
          <w:lang w:eastAsia="ru-RU"/>
        </w:rPr>
        <w:t>4) скасування державної реєстрації земельної ділянки.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39" w:name="n811"/>
      <w:bookmarkEnd w:id="239"/>
      <w:r w:rsidRPr="00F50D89">
        <w:rPr>
          <w:rFonts w:ascii="Times New Roman" w:eastAsia="Times New Roman" w:hAnsi="Times New Roman" w:cs="Times New Roman"/>
          <w:sz w:val="24"/>
          <w:szCs w:val="24"/>
          <w:lang w:eastAsia="ru-RU"/>
        </w:rPr>
        <w:t>У разі наявності в Державному реєстрі прав двох і більше розділів на один об’єкт нерухомого майна в результаті допущення технічної помилки закривається розділ Державного реєстру прав та реєстраційна справа, відкриті пізніше.</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0" w:name="n812"/>
      <w:bookmarkEnd w:id="240"/>
      <w:r w:rsidRPr="00F50D89">
        <w:rPr>
          <w:rFonts w:ascii="Times New Roman" w:eastAsia="Times New Roman" w:hAnsi="Times New Roman" w:cs="Times New Roman"/>
          <w:sz w:val="24"/>
          <w:szCs w:val="24"/>
          <w:lang w:eastAsia="ru-RU"/>
        </w:rPr>
        <w:t>Закритий розділ Державного реєстру прав та реєстраційна справа не підлягають поновленню. У разі скасування рішення державного реєстратора про закриття розділу Державного реєстру прав на об’єкт нерухомого майна відкривається новий розділ та формується нова реєстраційна справа відповідно до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1" w:name="n163"/>
      <w:bookmarkEnd w:id="241"/>
      <w:r w:rsidRPr="00F50D89">
        <w:rPr>
          <w:rFonts w:ascii="Times New Roman" w:eastAsia="Times New Roman" w:hAnsi="Times New Roman" w:cs="Times New Roman"/>
          <w:sz w:val="24"/>
          <w:szCs w:val="24"/>
          <w:lang w:eastAsia="ru-RU"/>
        </w:rPr>
        <w:t>2. У разі знищення об’єкта нерухомого майна або скасування державної реєстрації земельної ділянки відповідний розділ Державного реєстру прав та реєстраційна справа закриваються, а реєстраційний номер цього об’єкта скасовується.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2" w:name="n164"/>
      <w:bookmarkEnd w:id="242"/>
      <w:r w:rsidRPr="00F50D89">
        <w:rPr>
          <w:rFonts w:ascii="Times New Roman" w:eastAsia="Times New Roman" w:hAnsi="Times New Roman" w:cs="Times New Roman"/>
          <w:sz w:val="24"/>
          <w:szCs w:val="24"/>
          <w:lang w:eastAsia="ru-RU"/>
        </w:rPr>
        <w:t>Розділ Державного реєстру прав закривається державним реєстратором одночасно із проведенням державної реєстрації припинення речових прав, обтяжень речових прав, про що державний реєстратор обов’язково невідкладно повідомляє відповідного користувача, обтяжувача.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3" w:name="n165"/>
      <w:bookmarkEnd w:id="243"/>
      <w:r w:rsidRPr="00F50D89">
        <w:rPr>
          <w:rFonts w:ascii="Times New Roman" w:eastAsia="Times New Roman" w:hAnsi="Times New Roman" w:cs="Times New Roman"/>
          <w:sz w:val="24"/>
          <w:szCs w:val="24"/>
          <w:lang w:eastAsia="ru-RU"/>
        </w:rPr>
        <w:t>3. У разі поділу об’єкта нерухомого майна або виділу частки з об’єкта нерухомого майна відповідний розділ Державного реєстру прав та реєстраційна справа закриваються, а реєстраційний номер цього об’єкта скасовується. На кожний новостворений об’єкт нерухомого майна відкривається новий розділ Державного реєстру прав та формується нова реєстраційна справа, а також присвоюється новий реєстраційний номер кожному з таких об’єктів.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4" w:name="n540"/>
      <w:bookmarkEnd w:id="244"/>
      <w:r w:rsidRPr="00F50D89">
        <w:rPr>
          <w:rFonts w:ascii="Times New Roman" w:eastAsia="Times New Roman" w:hAnsi="Times New Roman" w:cs="Times New Roman"/>
          <w:sz w:val="24"/>
          <w:szCs w:val="24"/>
          <w:lang w:eastAsia="ru-RU"/>
        </w:rPr>
        <w:t>Відомості про речові права, обтяження речових прав щодо об’єкта, що поділяється, або при виділі частки з цього об’єкта одночасно з відкриттям розділів Державного реєстру прав на кожний новостворений об’єкт переносяться до таких розділів. Якщо правочином або актом відповідного органу встановлено, що речові права, обтяження речових прав не поширюються на всі новостворені об’єкти нерухомого майна, відомості про такі права, обтяження переносяться лише до розділів, відкритих для новостворених об’єктів, яких вони стосуються.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5" w:name="n813"/>
      <w:bookmarkEnd w:id="245"/>
      <w:r w:rsidRPr="00F50D89">
        <w:rPr>
          <w:rFonts w:ascii="Times New Roman" w:eastAsia="Times New Roman" w:hAnsi="Times New Roman" w:cs="Times New Roman"/>
          <w:sz w:val="24"/>
          <w:szCs w:val="24"/>
          <w:lang w:eastAsia="ru-RU"/>
        </w:rPr>
        <w:t>У разі наявності зареєстрованих речових прав, похідних від права власності, та/або обтяжень речових прав щодо об’єкта, що поділяється, або при виділі частки з цього об’єкта за результатом перенесення відомостей про такі права, обтяження державний реєстратор обов’язково невідкладно повідомляє відповідного користувача, обтяжувача про закриття розділу Державного реєстру прав та перенесення відомостей про речові права,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6" w:name="n166"/>
      <w:bookmarkEnd w:id="246"/>
      <w:r w:rsidRPr="00F50D89">
        <w:rPr>
          <w:rFonts w:ascii="Times New Roman" w:eastAsia="Times New Roman" w:hAnsi="Times New Roman" w:cs="Times New Roman"/>
          <w:sz w:val="24"/>
          <w:szCs w:val="24"/>
          <w:lang w:eastAsia="ru-RU"/>
        </w:rPr>
        <w:t xml:space="preserve">4. У разі об’єднання об’єктів нерухомого майна відповідні розділи Державного реєстру прав та реєстраційні справи закриваються, а реєстраційні номери таких об’єктів скасовуються. Для новоствореного об’єкта нерухомого майна відкривається новий розділ </w:t>
      </w:r>
      <w:r w:rsidRPr="00F50D89">
        <w:rPr>
          <w:rFonts w:ascii="Times New Roman" w:eastAsia="Times New Roman" w:hAnsi="Times New Roman" w:cs="Times New Roman"/>
          <w:sz w:val="24"/>
          <w:szCs w:val="24"/>
          <w:lang w:eastAsia="ru-RU"/>
        </w:rPr>
        <w:lastRenderedPageBreak/>
        <w:t>у Державному реєстрі прав та формується нова реєстраційна справа, а також присвоюється новий реєстраційний номер такому об’єкту.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7" w:name="n542"/>
      <w:bookmarkEnd w:id="247"/>
      <w:r w:rsidRPr="00F50D89">
        <w:rPr>
          <w:rFonts w:ascii="Times New Roman" w:eastAsia="Times New Roman" w:hAnsi="Times New Roman" w:cs="Times New Roman"/>
          <w:sz w:val="24"/>
          <w:szCs w:val="24"/>
          <w:lang w:eastAsia="ru-RU"/>
        </w:rPr>
        <w:t>Відомості про речові права, обтяження речових прав щодо об’єктів, що об’єднуються, одночасно з відкриттям розділу Державного реєстру прав на новостворений об’єкт переносяться до такого розділу.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8" w:name="n814"/>
      <w:bookmarkEnd w:id="248"/>
      <w:r w:rsidRPr="00F50D89">
        <w:rPr>
          <w:rFonts w:ascii="Times New Roman" w:eastAsia="Times New Roman" w:hAnsi="Times New Roman" w:cs="Times New Roman"/>
          <w:sz w:val="24"/>
          <w:szCs w:val="24"/>
          <w:lang w:eastAsia="ru-RU"/>
        </w:rPr>
        <w:t>У разі наявності зареєстрованих речових прав, похідних від права власності, та/або обтяжень речових прав щодо об’єктів, що об’єднуються, за результатом перенесення відомостей про такі права, обтяження державний реєстратор обов’язково невідкладно повідомляє відповідного користувача, обтяжувача про закриття розділу Державного реєстру прав та перенесення відомостей про речові права,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49" w:name="n815"/>
      <w:bookmarkEnd w:id="249"/>
      <w:r w:rsidRPr="00F50D89">
        <w:rPr>
          <w:rFonts w:ascii="Times New Roman" w:eastAsia="Times New Roman" w:hAnsi="Times New Roman" w:cs="Times New Roman"/>
          <w:sz w:val="24"/>
          <w:szCs w:val="24"/>
          <w:lang w:eastAsia="ru-RU"/>
        </w:rPr>
        <w:t>5. У разі проведення державної реєстрації права власності на новостворений об’єкт нерухомого майна, щодо якого в Державному реєстрі прав відкрито розділ як на об’єкт незавершеного будівництва, відповідний розділ та реєстраційна справа щодо об’єкта незавершеного будівництва закриваються, а реєстраційний номер такого об’єкта скасовується. Для новоствореного об’єкта нерухомого майна відкривається новий розділ у Державному реєстрі прав та формується нова реєстраційна справа, а також присвоюється новий реєстраційний номер такому об’єкту.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0" w:name="n816"/>
      <w:bookmarkEnd w:id="250"/>
      <w:r w:rsidRPr="00F50D89">
        <w:rPr>
          <w:rFonts w:ascii="Times New Roman" w:eastAsia="Times New Roman" w:hAnsi="Times New Roman" w:cs="Times New Roman"/>
          <w:sz w:val="24"/>
          <w:szCs w:val="24"/>
          <w:lang w:eastAsia="ru-RU"/>
        </w:rPr>
        <w:t>Відомості про речові права, обтяження речових прав щодо об’єкта незавершеного будівництва одночасно із відкриттям розділу Державного реєстру прав на новостворений об’єкт переносяться до такого розділу.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1" w:name="n817"/>
      <w:bookmarkEnd w:id="251"/>
      <w:r w:rsidRPr="00F50D89">
        <w:rPr>
          <w:rFonts w:ascii="Times New Roman" w:eastAsia="Times New Roman" w:hAnsi="Times New Roman" w:cs="Times New Roman"/>
          <w:sz w:val="24"/>
          <w:szCs w:val="24"/>
          <w:lang w:eastAsia="ru-RU"/>
        </w:rPr>
        <w:t>У разі наявності зареєстрованих обтяжень речових прав щодо об’єкта незавершеного будівництва за результатом перенесення відомостей про такі обтяження державний реєстратор обов’язково невідкладно повідомляє відповідного обтяжувача про закриття розділу Державного реєстру прав та перенесення відомостей про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2" w:name="n818"/>
      <w:bookmarkEnd w:id="252"/>
      <w:r w:rsidRPr="00F50D89">
        <w:rPr>
          <w:rFonts w:ascii="Times New Roman" w:eastAsia="Times New Roman" w:hAnsi="Times New Roman" w:cs="Times New Roman"/>
          <w:sz w:val="24"/>
          <w:szCs w:val="24"/>
          <w:lang w:eastAsia="ru-RU"/>
        </w:rPr>
        <w:t>6. У разі закриття розділу Державного реєстру прав у зв’язку з наявністю в цьому реєстрі двох і більше розділів на один об’єкт нерухомого майна в результаті допущення технічної помилки розділ Державного реєстру прав та реєстраційна справа, відкриті пізніше, закриваються, а реєстраційний номер такого об’єкта скасовується.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3" w:name="n819"/>
      <w:bookmarkEnd w:id="253"/>
      <w:r w:rsidRPr="00F50D89">
        <w:rPr>
          <w:rFonts w:ascii="Times New Roman" w:eastAsia="Times New Roman" w:hAnsi="Times New Roman" w:cs="Times New Roman"/>
          <w:sz w:val="24"/>
          <w:szCs w:val="24"/>
          <w:lang w:eastAsia="ru-RU"/>
        </w:rPr>
        <w:t>Відомості про речові права, обтяження речових прав, що містяться в розділі Державного реєстру прав, що закривається як помилковий, одночасно із закриттям такого розділу переносяться до розділу Державного реєстру прав, відкритого раніше на об’єкт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4" w:name="n820"/>
      <w:bookmarkEnd w:id="254"/>
      <w:r w:rsidRPr="00F50D89">
        <w:rPr>
          <w:rFonts w:ascii="Times New Roman" w:eastAsia="Times New Roman" w:hAnsi="Times New Roman" w:cs="Times New Roman"/>
          <w:sz w:val="24"/>
          <w:szCs w:val="24"/>
          <w:lang w:eastAsia="ru-RU"/>
        </w:rPr>
        <w:t>У разі наявності зареєстрованих речових прав, похідних від права власності, та/або обтяжень речових прав, відомості про які містяться в розділі Державного реєстру прав, що закривається як помилковий, за результатом перенесення відомостей про такі права, обтяження державний реєстратор обов’язково невідкладно повідомляє відповідного користувача, обтяжувача про закриття розділу Державного реєстру прав та перенесення відомостей про речові права,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5" w:name="n821"/>
      <w:bookmarkEnd w:id="255"/>
      <w:r w:rsidRPr="00F50D89">
        <w:rPr>
          <w:rFonts w:ascii="Times New Roman" w:eastAsia="Times New Roman" w:hAnsi="Times New Roman" w:cs="Times New Roman"/>
          <w:sz w:val="24"/>
          <w:szCs w:val="24"/>
          <w:lang w:eastAsia="ru-RU"/>
        </w:rPr>
        <w:t>У разі якщо у зв’язку з наявністю в Державному реєстрі прав двох і більше розділів на один об’єкт нерухомого майна в результаті допущення технічної помилки виявлено суперечності між зареєстрованими речовими правами, закриття розділу Державного реєстру прав здійснюється виключно на підставі судового рішення.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6" w:name="n822"/>
      <w:bookmarkEnd w:id="256"/>
      <w:r w:rsidRPr="00F50D89">
        <w:rPr>
          <w:rFonts w:ascii="Times New Roman" w:eastAsia="Times New Roman" w:hAnsi="Times New Roman" w:cs="Times New Roman"/>
          <w:sz w:val="24"/>
          <w:szCs w:val="24"/>
          <w:lang w:eastAsia="ru-RU"/>
        </w:rPr>
        <w:t>7. У разі ухвалення судом рішення про закриття розділу Державного реєстру прав у випадках, передбачених цією статтею, закриття відповідного розділу допускається виключно в разі, якщо таким судовим рішенням вирішується питання щодо набуття та/або припинення речових прав, обтяжень речових прав на об’єкт нерухомого майна, щодо якого закривається розділ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7" w:name="n809"/>
      <w:bookmarkEnd w:id="257"/>
      <w:r w:rsidRPr="00F50D89">
        <w:rPr>
          <w:rFonts w:ascii="Times New Roman" w:eastAsia="Times New Roman" w:hAnsi="Times New Roman" w:cs="Times New Roman"/>
          <w:i/>
          <w:iCs/>
          <w:color w:val="000000"/>
          <w:sz w:val="24"/>
          <w:szCs w:val="24"/>
          <w:lang w:eastAsia="ru-RU"/>
        </w:rPr>
        <w:lastRenderedPageBreak/>
        <w:t>{Стаття 14 із змінами, внесеними згідно із Законом </w:t>
      </w:r>
      <w:hyperlink r:id="rId138" w:anchor="n14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в редакції Закону </w:t>
      </w:r>
      <w:hyperlink r:id="rId139" w:anchor="n244"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8" w:name="n167"/>
      <w:bookmarkEnd w:id="258"/>
      <w:r w:rsidRPr="00F50D89">
        <w:rPr>
          <w:rFonts w:ascii="Times New Roman" w:eastAsia="Times New Roman" w:hAnsi="Times New Roman" w:cs="Times New Roman"/>
          <w:b/>
          <w:bCs/>
          <w:color w:val="000000"/>
          <w:sz w:val="24"/>
          <w:szCs w:val="24"/>
          <w:lang w:eastAsia="ru-RU"/>
        </w:rPr>
        <w:t>Стаття 15.</w:t>
      </w:r>
      <w:r w:rsidRPr="00F50D89">
        <w:rPr>
          <w:rFonts w:ascii="Times New Roman" w:eastAsia="Times New Roman" w:hAnsi="Times New Roman" w:cs="Times New Roman"/>
          <w:sz w:val="24"/>
          <w:szCs w:val="24"/>
          <w:lang w:eastAsia="ru-RU"/>
        </w:rPr>
        <w:t> Реєстраційний номер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59" w:name="n168"/>
      <w:bookmarkEnd w:id="259"/>
      <w:r w:rsidRPr="00F50D89">
        <w:rPr>
          <w:rFonts w:ascii="Times New Roman" w:eastAsia="Times New Roman" w:hAnsi="Times New Roman" w:cs="Times New Roman"/>
          <w:sz w:val="24"/>
          <w:szCs w:val="24"/>
          <w:lang w:eastAsia="ru-RU"/>
        </w:rPr>
        <w:t>1. Реєстраційним номером об’єкта нерухомого майна є індивідуальний номер, який присвоюється кожному індивідуально визначеному об’єкту нерухомого майна при проведенні державної реєстрації права власності на нього вперше, не повторюється на всій території України і залишається незмінним протягом усього часу існування такого об’єкта.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0" w:name="n169"/>
      <w:bookmarkEnd w:id="260"/>
      <w:r w:rsidRPr="00F50D89">
        <w:rPr>
          <w:rFonts w:ascii="Times New Roman" w:eastAsia="Times New Roman" w:hAnsi="Times New Roman" w:cs="Times New Roman"/>
          <w:sz w:val="24"/>
          <w:szCs w:val="24"/>
          <w:lang w:eastAsia="ru-RU"/>
        </w:rPr>
        <w:t>2. У разі переходу права власності на об’єкт нерухомого майна або зміни відомостей про об’єкт нерухомого майна його реєстраційний номер не змінюється, крім випадків, передбачених </w:t>
      </w:r>
      <w:hyperlink r:id="rId140" w:anchor="n159" w:history="1">
        <w:r w:rsidRPr="00F50D89">
          <w:rPr>
            <w:rFonts w:ascii="Times New Roman" w:eastAsia="Times New Roman" w:hAnsi="Times New Roman" w:cs="Times New Roman"/>
            <w:color w:val="0000FF"/>
            <w:sz w:val="24"/>
            <w:szCs w:val="24"/>
            <w:u w:val="single"/>
            <w:lang w:eastAsia="ru-RU"/>
          </w:rPr>
          <w:t>статтею 14</w:t>
        </w:r>
      </w:hyperlink>
      <w:r w:rsidRPr="00F50D89">
        <w:rPr>
          <w:rFonts w:ascii="Times New Roman" w:eastAsia="Times New Roman" w:hAnsi="Times New Roman" w:cs="Times New Roman"/>
          <w:sz w:val="24"/>
          <w:szCs w:val="24"/>
          <w:lang w:eastAsia="ru-RU"/>
        </w:rPr>
        <w:t>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1" w:name="n170"/>
      <w:bookmarkEnd w:id="261"/>
      <w:r w:rsidRPr="00F50D89">
        <w:rPr>
          <w:rFonts w:ascii="Times New Roman" w:eastAsia="Times New Roman" w:hAnsi="Times New Roman" w:cs="Times New Roman"/>
          <w:sz w:val="24"/>
          <w:szCs w:val="24"/>
          <w:lang w:eastAsia="ru-RU"/>
        </w:rPr>
        <w:t>3. Скасований реєстраційний номер об’єкта нерухомого майна не може бути присвоєний іншому об’єкту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2" w:name="n171"/>
      <w:bookmarkEnd w:id="262"/>
      <w:r w:rsidRPr="00F50D89">
        <w:rPr>
          <w:rFonts w:ascii="Times New Roman" w:eastAsia="Times New Roman" w:hAnsi="Times New Roman" w:cs="Times New Roman"/>
          <w:sz w:val="24"/>
          <w:szCs w:val="24"/>
          <w:lang w:eastAsia="ru-RU"/>
        </w:rPr>
        <w:t>Інформація про скасовані реєстраційні номери зберігається у Державному реєстрі прав протягом усього часу існування цього реєстру.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3" w:name="n172"/>
      <w:bookmarkEnd w:id="263"/>
      <w:r w:rsidRPr="00F50D89">
        <w:rPr>
          <w:rFonts w:ascii="Times New Roman" w:eastAsia="Times New Roman" w:hAnsi="Times New Roman" w:cs="Times New Roman"/>
          <w:b/>
          <w:bCs/>
          <w:color w:val="000000"/>
          <w:sz w:val="24"/>
          <w:szCs w:val="24"/>
          <w:lang w:eastAsia="ru-RU"/>
        </w:rPr>
        <w:t>Стаття 16.</w:t>
      </w:r>
      <w:r w:rsidRPr="00F50D89">
        <w:rPr>
          <w:rFonts w:ascii="Times New Roman" w:eastAsia="Times New Roman" w:hAnsi="Times New Roman" w:cs="Times New Roman"/>
          <w:sz w:val="24"/>
          <w:szCs w:val="24"/>
          <w:lang w:eastAsia="ru-RU"/>
        </w:rPr>
        <w:t> База даних заяв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4" w:name="n173"/>
      <w:bookmarkEnd w:id="264"/>
      <w:r w:rsidRPr="00F50D89">
        <w:rPr>
          <w:rFonts w:ascii="Times New Roman" w:eastAsia="Times New Roman" w:hAnsi="Times New Roman" w:cs="Times New Roman"/>
          <w:sz w:val="24"/>
          <w:szCs w:val="24"/>
          <w:lang w:eastAsia="ru-RU"/>
        </w:rPr>
        <w:t>1. Формування заяв у сфері державної реєстрації прав та/або їх реєстрація проводиться у базі даних заяв.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5" w:name="n174"/>
      <w:bookmarkEnd w:id="265"/>
      <w:r w:rsidRPr="00F50D89">
        <w:rPr>
          <w:rFonts w:ascii="Times New Roman" w:eastAsia="Times New Roman" w:hAnsi="Times New Roman" w:cs="Times New Roman"/>
          <w:sz w:val="24"/>
          <w:szCs w:val="24"/>
          <w:lang w:eastAsia="ru-RU"/>
        </w:rPr>
        <w:t>При прийнятті заяв у паперовій формі обов’язково виготовляються електронні копії документів, поданих заявником для проведення реєстраційних дій. Електронні копії документів виготовляються шляхом сканування з подальшим їх розміщенням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6" w:name="n543"/>
      <w:bookmarkEnd w:id="266"/>
      <w:r w:rsidRPr="00F50D89">
        <w:rPr>
          <w:rFonts w:ascii="Times New Roman" w:eastAsia="Times New Roman" w:hAnsi="Times New Roman" w:cs="Times New Roman"/>
          <w:i/>
          <w:iCs/>
          <w:color w:val="000000"/>
          <w:sz w:val="24"/>
          <w:szCs w:val="24"/>
          <w:lang w:eastAsia="ru-RU"/>
        </w:rPr>
        <w:t>{Абзац другий частини першої статті 16 в редакції Закону </w:t>
      </w:r>
      <w:hyperlink r:id="rId141" w:anchor="n15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7" w:name="n175"/>
      <w:bookmarkEnd w:id="267"/>
      <w:r w:rsidRPr="00F50D89">
        <w:rPr>
          <w:rFonts w:ascii="Times New Roman" w:eastAsia="Times New Roman" w:hAnsi="Times New Roman" w:cs="Times New Roman"/>
          <w:sz w:val="24"/>
          <w:szCs w:val="24"/>
          <w:lang w:eastAsia="ru-RU"/>
        </w:rPr>
        <w:t>У базі даних заяв також реєструються судові рішення, заяви власників об’єктів нерухомого майна про заборону вчинення реєстраційних дій, судові рішення про скасування відповідних судових рішень, заяви власників об’єктів нерухомого майна про відкликання власних заяв про заборону вчинення реєстраційних дій.</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8" w:name="n544"/>
      <w:bookmarkEnd w:id="268"/>
      <w:r w:rsidRPr="00F50D89">
        <w:rPr>
          <w:rFonts w:ascii="Times New Roman" w:eastAsia="Times New Roman" w:hAnsi="Times New Roman" w:cs="Times New Roman"/>
          <w:i/>
          <w:iCs/>
          <w:color w:val="000000"/>
          <w:sz w:val="24"/>
          <w:szCs w:val="24"/>
          <w:lang w:eastAsia="ru-RU"/>
        </w:rPr>
        <w:t>{Абзац третій частини першої статті 16 в редакції Закону </w:t>
      </w:r>
      <w:hyperlink r:id="rId142" w:anchor="n15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143" w:anchor="n270"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69" w:name="n176"/>
      <w:bookmarkEnd w:id="269"/>
      <w:r w:rsidRPr="00F50D89">
        <w:rPr>
          <w:rFonts w:ascii="Times New Roman" w:eastAsia="Times New Roman" w:hAnsi="Times New Roman" w:cs="Times New Roman"/>
          <w:sz w:val="24"/>
          <w:szCs w:val="24"/>
          <w:lang w:eastAsia="ru-RU"/>
        </w:rPr>
        <w:t>2. Перелік відомостей, що вносяться до бази даних заяв, визначається Кабінетом Міністрів України у Порядку ведення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0" w:name="n823"/>
      <w:bookmarkEnd w:id="270"/>
      <w:r w:rsidRPr="00F50D89">
        <w:rPr>
          <w:rFonts w:ascii="Times New Roman" w:eastAsia="Times New Roman" w:hAnsi="Times New Roman" w:cs="Times New Roman"/>
          <w:i/>
          <w:iCs/>
          <w:color w:val="000000"/>
          <w:sz w:val="24"/>
          <w:szCs w:val="24"/>
          <w:lang w:eastAsia="ru-RU"/>
        </w:rPr>
        <w:t>{Частина друга статті 16 із змінами, внесеними згідно із Законом </w:t>
      </w:r>
      <w:hyperlink r:id="rId144" w:anchor="n27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1" w:name="n177"/>
      <w:bookmarkEnd w:id="271"/>
      <w:r w:rsidRPr="00F50D89">
        <w:rPr>
          <w:rFonts w:ascii="Times New Roman" w:eastAsia="Times New Roman" w:hAnsi="Times New Roman" w:cs="Times New Roman"/>
          <w:b/>
          <w:bCs/>
          <w:color w:val="000000"/>
          <w:sz w:val="24"/>
          <w:szCs w:val="24"/>
          <w:lang w:eastAsia="ru-RU"/>
        </w:rPr>
        <w:t>Стаття 17.</w:t>
      </w:r>
      <w:r w:rsidRPr="00F50D89">
        <w:rPr>
          <w:rFonts w:ascii="Times New Roman" w:eastAsia="Times New Roman" w:hAnsi="Times New Roman" w:cs="Times New Roman"/>
          <w:sz w:val="24"/>
          <w:szCs w:val="24"/>
          <w:lang w:eastAsia="ru-RU"/>
        </w:rPr>
        <w:t> Реєстраційна справа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2" w:name="n178"/>
      <w:bookmarkEnd w:id="272"/>
      <w:r w:rsidRPr="00F50D89">
        <w:rPr>
          <w:rFonts w:ascii="Times New Roman" w:eastAsia="Times New Roman" w:hAnsi="Times New Roman" w:cs="Times New Roman"/>
          <w:sz w:val="24"/>
          <w:szCs w:val="24"/>
          <w:lang w:eastAsia="ru-RU"/>
        </w:rPr>
        <w:t>1. Реєстраційна справа формується у паперовій та електронній формі після відкриття розділу на об’єкт нерухомого майна у Державному реєстрі прав та внесення до нього відомостей про речові права на нерухоме майно та їх обтяження та зберігається протягом всього часу існування об’єкта.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3" w:name="n545"/>
      <w:bookmarkEnd w:id="273"/>
      <w:r w:rsidRPr="00F50D89">
        <w:rPr>
          <w:rFonts w:ascii="Times New Roman" w:eastAsia="Times New Roman" w:hAnsi="Times New Roman" w:cs="Times New Roman"/>
          <w:i/>
          <w:iCs/>
          <w:color w:val="000000"/>
          <w:sz w:val="24"/>
          <w:szCs w:val="24"/>
          <w:lang w:eastAsia="ru-RU"/>
        </w:rPr>
        <w:t>{Абзац перший частини першої статті 17 із змінами, внесеними згідно із Законами </w:t>
      </w:r>
      <w:hyperlink r:id="rId145" w:anchor="n16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46" w:anchor="n273"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4" w:name="n738"/>
      <w:bookmarkEnd w:id="274"/>
      <w:r w:rsidRPr="00F50D89">
        <w:rPr>
          <w:rFonts w:ascii="Times New Roman" w:eastAsia="Times New Roman" w:hAnsi="Times New Roman" w:cs="Times New Roman"/>
          <w:sz w:val="24"/>
          <w:szCs w:val="24"/>
          <w:lang w:eastAsia="ru-RU"/>
        </w:rPr>
        <w:lastRenderedPageBreak/>
        <w:t>У випадках проведення нотаріусами державної реєстрації речових прав та їх обтяжень у результаті вчинення нотаріальних дій реєстраційна справа формується в електронній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5" w:name="n737"/>
      <w:bookmarkEnd w:id="275"/>
      <w:r w:rsidRPr="00F50D89">
        <w:rPr>
          <w:rFonts w:ascii="Times New Roman" w:eastAsia="Times New Roman" w:hAnsi="Times New Roman" w:cs="Times New Roman"/>
          <w:i/>
          <w:iCs/>
          <w:color w:val="000000"/>
          <w:sz w:val="24"/>
          <w:szCs w:val="24"/>
          <w:lang w:eastAsia="ru-RU"/>
        </w:rPr>
        <w:t>{Частину першу статті 17 доповнено новим абзацом згідно із Законом </w:t>
      </w:r>
      <w:hyperlink r:id="rId147" w:anchor="n4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6" w:name="n548"/>
      <w:bookmarkEnd w:id="276"/>
      <w:r w:rsidRPr="00F50D89">
        <w:rPr>
          <w:rFonts w:ascii="Times New Roman" w:eastAsia="Times New Roman" w:hAnsi="Times New Roman" w:cs="Times New Roman"/>
          <w:sz w:val="24"/>
          <w:szCs w:val="24"/>
          <w:lang w:eastAsia="ru-RU"/>
        </w:rPr>
        <w:t>Реєстраційній справі присвоюється реєстраційний номер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7" w:name="n547"/>
      <w:bookmarkEnd w:id="277"/>
      <w:r w:rsidRPr="00F50D89">
        <w:rPr>
          <w:rFonts w:ascii="Times New Roman" w:eastAsia="Times New Roman" w:hAnsi="Times New Roman" w:cs="Times New Roman"/>
          <w:i/>
          <w:iCs/>
          <w:color w:val="000000"/>
          <w:sz w:val="24"/>
          <w:szCs w:val="24"/>
          <w:lang w:eastAsia="ru-RU"/>
        </w:rPr>
        <w:t>{Частину першу статті 17 доповнено абзацом згідно із Законом </w:t>
      </w:r>
      <w:hyperlink r:id="rId148" w:anchor="n16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8" w:name="n179"/>
      <w:bookmarkEnd w:id="278"/>
      <w:r w:rsidRPr="00F50D89">
        <w:rPr>
          <w:rFonts w:ascii="Times New Roman" w:eastAsia="Times New Roman" w:hAnsi="Times New Roman" w:cs="Times New Roman"/>
          <w:sz w:val="24"/>
          <w:szCs w:val="24"/>
          <w:lang w:eastAsia="ru-RU"/>
        </w:rPr>
        <w:t>2. Реєстраційна справа включає заяви на проведення реєстраційних дій, документи, на підставі яких проведено реєстраційні дії, документи, сформовані за допомогою програмних засобів ведення Державного реєстру прав під час проведення таких реєстраційних дій, а також відомості з реєстрів (кадастрів), автоматизованих інформаційних систем, отримані державним реєстратором шляхом безпосереднього доступу до них чи в порядку інформаційної взаємодії таких систем з Державним реєстром прав, запити державного реєстратора та документи, отримані із паперових носіїв інформації, що містять відомості про зареєстровані речові права до 1 січня 2013 року.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79" w:name="n180"/>
      <w:bookmarkEnd w:id="279"/>
      <w:r w:rsidRPr="00F50D89">
        <w:rPr>
          <w:rFonts w:ascii="Times New Roman" w:eastAsia="Times New Roman" w:hAnsi="Times New Roman" w:cs="Times New Roman"/>
          <w:sz w:val="24"/>
          <w:szCs w:val="24"/>
          <w:lang w:eastAsia="ru-RU"/>
        </w:rPr>
        <w:t>Реєстраційна справа ведеться в електронній формі та формується автоматично за допомогою програмних засобів ведення Державного реєстру прав, до якої за результатом проведення кожної реєстраційної дії щодо об’єкта нерухомого майна автоматично включаються заяви, сформовані або подані в електронній формі, електронні копії документів, на підставі яких проведено реєстраційні дії, поданих у паперовій формі, документи, на підставі яких проведено реєстраційні дії, подані в електронній формі, документи в електронній формі, сформовані за допомогою програмних засобів ведення Державного реєстру прав під час проведення таких реєстраційних дій, а також відомості реєстрів (кадастрів), автоматизованих інформаційних систем, отримані державним реєстратором в електронній формі шляхом безпосереднього доступу до них чи в порядку інформаційної взаємодії таких систем з Державним реєстром прав, електронні копії запитів державного реєстратора в паперовій формі та документів, отриманих із паперових носіїв інформації, що містять відомості про зареєстровані речові права до 1 січня 2013 року.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0" w:name="n824"/>
      <w:bookmarkEnd w:id="280"/>
      <w:r w:rsidRPr="00F50D89">
        <w:rPr>
          <w:rFonts w:ascii="Times New Roman" w:eastAsia="Times New Roman" w:hAnsi="Times New Roman" w:cs="Times New Roman"/>
          <w:sz w:val="24"/>
          <w:szCs w:val="24"/>
          <w:lang w:eastAsia="ru-RU"/>
        </w:rPr>
        <w:t>Документи, подані заявником для проведення реєстраційних дій в паперовій формі, підлягають поверненню такому заявнику. Заява, подана в паперовій формі, документ про сплату адміністративного збору, запити державного реєстратора в паперовій формі та документи, отримані із паперових носіїв інформації, що містять відомості про зареєстровані речові права до 1 січня 2013 року, за результатом проведення реєстраційних дій заявнику не повертаються та зберігаються державним реєстратором, яким проведено реєстраційну дію, протягом трьох років.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1" w:name="n546"/>
      <w:bookmarkEnd w:id="281"/>
      <w:r w:rsidRPr="00F50D89">
        <w:rPr>
          <w:rFonts w:ascii="Times New Roman" w:eastAsia="Times New Roman" w:hAnsi="Times New Roman" w:cs="Times New Roman"/>
          <w:i/>
          <w:iCs/>
          <w:color w:val="000000"/>
          <w:sz w:val="24"/>
          <w:szCs w:val="24"/>
          <w:lang w:eastAsia="ru-RU"/>
        </w:rPr>
        <w:t>{Частина друга статті 17 в редакції Законів </w:t>
      </w:r>
      <w:hyperlink r:id="rId149" w:anchor="n166"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50" w:anchor="n274"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2" w:name="n181"/>
      <w:bookmarkEnd w:id="282"/>
      <w:r w:rsidRPr="00F50D89">
        <w:rPr>
          <w:rFonts w:ascii="Times New Roman" w:eastAsia="Times New Roman" w:hAnsi="Times New Roman" w:cs="Times New Roman"/>
          <w:sz w:val="24"/>
          <w:szCs w:val="24"/>
          <w:lang w:eastAsia="ru-RU"/>
        </w:rPr>
        <w:t>3. Реєстраційна справа в паперовій формі зберігається протягом десяти років з дати її закриття. Після закінчення цього строку реєстраційні справи в паперовій формі, не внесені за результатами експертизи їх цінності до Національного архівного фонду, знищуються в установленому законодавством порядку.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3" w:name="n182"/>
      <w:bookmarkEnd w:id="283"/>
      <w:r w:rsidRPr="00F50D89">
        <w:rPr>
          <w:rFonts w:ascii="Times New Roman" w:eastAsia="Times New Roman" w:hAnsi="Times New Roman" w:cs="Times New Roman"/>
          <w:sz w:val="24"/>
          <w:szCs w:val="24"/>
          <w:lang w:eastAsia="ru-RU"/>
        </w:rPr>
        <w:t>Реєстраційна справа в електронній формі зберігається в Державному реєстрі речових прав постійно.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4" w:name="n549"/>
      <w:bookmarkEnd w:id="284"/>
      <w:r w:rsidRPr="00F50D89">
        <w:rPr>
          <w:rFonts w:ascii="Times New Roman" w:eastAsia="Times New Roman" w:hAnsi="Times New Roman" w:cs="Times New Roman"/>
          <w:i/>
          <w:iCs/>
          <w:color w:val="000000"/>
          <w:sz w:val="24"/>
          <w:szCs w:val="24"/>
          <w:lang w:eastAsia="ru-RU"/>
        </w:rPr>
        <w:t>{Частина третя статті 17 в редакції Закону </w:t>
      </w:r>
      <w:hyperlink r:id="rId151" w:anchor="n166"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5" w:name="n183"/>
      <w:bookmarkEnd w:id="285"/>
      <w:r w:rsidRPr="00F50D89">
        <w:rPr>
          <w:rFonts w:ascii="Times New Roman" w:eastAsia="Times New Roman" w:hAnsi="Times New Roman" w:cs="Times New Roman"/>
          <w:i/>
          <w:iCs/>
          <w:color w:val="000000"/>
          <w:sz w:val="24"/>
          <w:szCs w:val="24"/>
          <w:lang w:eastAsia="ru-RU"/>
        </w:rPr>
        <w:lastRenderedPageBreak/>
        <w:t>{Частину четверту статті 17 виключено на підставі Закону </w:t>
      </w:r>
      <w:hyperlink r:id="rId152" w:anchor="n278"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6" w:name="n184"/>
      <w:bookmarkEnd w:id="286"/>
      <w:r w:rsidRPr="00F50D89">
        <w:rPr>
          <w:rFonts w:ascii="Times New Roman" w:eastAsia="Times New Roman" w:hAnsi="Times New Roman" w:cs="Times New Roman"/>
          <w:sz w:val="24"/>
          <w:szCs w:val="24"/>
          <w:lang w:eastAsia="ru-RU"/>
        </w:rPr>
        <w:t>5. </w:t>
      </w:r>
      <w:hyperlink r:id="rId153" w:anchor="n18" w:tgtFrame="_blank" w:history="1">
        <w:r w:rsidRPr="00F50D89">
          <w:rPr>
            <w:rFonts w:ascii="Times New Roman" w:eastAsia="Times New Roman" w:hAnsi="Times New Roman" w:cs="Times New Roman"/>
            <w:color w:val="0000FF"/>
            <w:sz w:val="24"/>
            <w:szCs w:val="24"/>
            <w:u w:val="single"/>
            <w:lang w:eastAsia="ru-RU"/>
          </w:rPr>
          <w:t>Порядок формування та зберігання реєстраційних справ</w:t>
        </w:r>
      </w:hyperlink>
      <w:r w:rsidRPr="00F50D89">
        <w:rPr>
          <w:rFonts w:ascii="Times New Roman" w:eastAsia="Times New Roman" w:hAnsi="Times New Roman" w:cs="Times New Roman"/>
          <w:sz w:val="24"/>
          <w:szCs w:val="24"/>
          <w:lang w:eastAsia="ru-RU"/>
        </w:rPr>
        <w:t> визначається Міністерством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7" w:name="n185"/>
      <w:bookmarkEnd w:id="287"/>
      <w:r w:rsidRPr="00F50D89">
        <w:rPr>
          <w:rFonts w:ascii="Times New Roman" w:eastAsia="Times New Roman" w:hAnsi="Times New Roman" w:cs="Times New Roman"/>
          <w:sz w:val="24"/>
          <w:szCs w:val="24"/>
          <w:lang w:eastAsia="ru-RU"/>
        </w:rPr>
        <w:t>6. Витребування (вилучення) реєстраційних справ або документів із них здійснюється виключно за судовим рішенням.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8" w:name="n551"/>
      <w:bookmarkEnd w:id="288"/>
      <w:r w:rsidRPr="00F50D89">
        <w:rPr>
          <w:rFonts w:ascii="Times New Roman" w:eastAsia="Times New Roman" w:hAnsi="Times New Roman" w:cs="Times New Roman"/>
          <w:i/>
          <w:iCs/>
          <w:color w:val="000000"/>
          <w:sz w:val="24"/>
          <w:szCs w:val="24"/>
          <w:lang w:eastAsia="ru-RU"/>
        </w:rPr>
        <w:t>{Абзац перший частини шостої статті 17 в редакції Закону </w:t>
      </w:r>
      <w:hyperlink r:id="rId154" w:anchor="n17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155" w:anchor="n279"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89" w:name="n186"/>
      <w:bookmarkEnd w:id="289"/>
      <w:r w:rsidRPr="00F50D89">
        <w:rPr>
          <w:rFonts w:ascii="Times New Roman" w:eastAsia="Times New Roman" w:hAnsi="Times New Roman" w:cs="Times New Roman"/>
          <w:sz w:val="24"/>
          <w:szCs w:val="24"/>
          <w:lang w:eastAsia="ru-RU"/>
        </w:rPr>
        <w:t>Суб’єкт державної реєстрації прав, що забезпечує зберігання реєстраційних справ у паперовій формі, зобов’язаний зробити опис вилучених документів, забезпечити виготовлення копій документів, що вилучаються з реєстраційної справи, пронумерувати, прошити та завірити їх печаткою.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0" w:name="n552"/>
      <w:bookmarkEnd w:id="290"/>
      <w:r w:rsidRPr="00F50D89">
        <w:rPr>
          <w:rFonts w:ascii="Times New Roman" w:eastAsia="Times New Roman" w:hAnsi="Times New Roman" w:cs="Times New Roman"/>
          <w:i/>
          <w:iCs/>
          <w:color w:val="000000"/>
          <w:sz w:val="24"/>
          <w:szCs w:val="24"/>
          <w:lang w:eastAsia="ru-RU"/>
        </w:rPr>
        <w:t>{Абзац другий частини шостої статті 17 із змінами, внесеними згідно із Законом </w:t>
      </w:r>
      <w:hyperlink r:id="rId156" w:anchor="n17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1" w:name="n187"/>
      <w:bookmarkEnd w:id="291"/>
      <w:r w:rsidRPr="00F50D89">
        <w:rPr>
          <w:rFonts w:ascii="Times New Roman" w:eastAsia="Times New Roman" w:hAnsi="Times New Roman" w:cs="Times New Roman"/>
          <w:sz w:val="24"/>
          <w:szCs w:val="24"/>
          <w:lang w:eastAsia="ru-RU"/>
        </w:rPr>
        <w:t>До реєстраційної справи долучається копія судового рішення про витребування документів, супровідний лист або документ, яким суд уповноважив особу на їх одержання, а також опис вилучених документів.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2" w:name="n188"/>
      <w:bookmarkEnd w:id="292"/>
      <w:r w:rsidRPr="00F50D89">
        <w:rPr>
          <w:rFonts w:ascii="Times New Roman" w:eastAsia="Times New Roman" w:hAnsi="Times New Roman" w:cs="Times New Roman"/>
          <w:sz w:val="24"/>
          <w:szCs w:val="24"/>
          <w:lang w:eastAsia="ru-RU"/>
        </w:rPr>
        <w:t>Вилучені з реєстраційної справи документи надсилаються поштовим відправленням до суду або передаються безпосередньо особі, уповноваженій судом на їх одержання.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3" w:name="n189"/>
      <w:bookmarkEnd w:id="293"/>
      <w:r w:rsidRPr="00F50D89">
        <w:rPr>
          <w:rFonts w:ascii="Times New Roman" w:eastAsia="Times New Roman" w:hAnsi="Times New Roman" w:cs="Times New Roman"/>
          <w:sz w:val="24"/>
          <w:szCs w:val="24"/>
          <w:lang w:eastAsia="ru-RU"/>
        </w:rPr>
        <w:t>Після проведення відповідних процесуальних дій документи, вилучені з реєстраційної справи, підлягають негайному поверненню суб’єкту державної реєстрації, який забезпечує зберігання такої реєстраційної справи.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4" w:name="n553"/>
      <w:bookmarkEnd w:id="294"/>
      <w:r w:rsidRPr="00F50D89">
        <w:rPr>
          <w:rFonts w:ascii="Times New Roman" w:eastAsia="Times New Roman" w:hAnsi="Times New Roman" w:cs="Times New Roman"/>
          <w:i/>
          <w:iCs/>
          <w:color w:val="000000"/>
          <w:sz w:val="24"/>
          <w:szCs w:val="24"/>
          <w:lang w:eastAsia="ru-RU"/>
        </w:rPr>
        <w:t>{Абзац п'ятий частини шостої статті 17 із змінами, внесеними згідно із Законом </w:t>
      </w:r>
      <w:hyperlink r:id="rId157" w:anchor="n176"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295" w:name="n190"/>
      <w:bookmarkEnd w:id="295"/>
      <w:r w:rsidRPr="00F50D89">
        <w:rPr>
          <w:rFonts w:ascii="Times New Roman" w:eastAsia="Times New Roman" w:hAnsi="Times New Roman" w:cs="Times New Roman"/>
          <w:b/>
          <w:bCs/>
          <w:color w:val="000000"/>
          <w:sz w:val="28"/>
          <w:szCs w:val="28"/>
          <w:lang w:eastAsia="ru-RU"/>
        </w:rPr>
        <w:t>Розділ IV</w:t>
      </w:r>
      <w:r w:rsidRPr="00F50D89">
        <w:rPr>
          <w:rFonts w:ascii="Times New Roman" w:eastAsia="Times New Roman" w:hAnsi="Times New Roman" w:cs="Times New Roman"/>
          <w:sz w:val="24"/>
          <w:szCs w:val="24"/>
          <w:lang w:eastAsia="ru-RU"/>
        </w:rPr>
        <w:br/>
      </w:r>
      <w:r w:rsidRPr="00F50D89">
        <w:rPr>
          <w:rFonts w:ascii="Times New Roman" w:eastAsia="Times New Roman" w:hAnsi="Times New Roman" w:cs="Times New Roman"/>
          <w:b/>
          <w:bCs/>
          <w:color w:val="000000"/>
          <w:sz w:val="28"/>
          <w:szCs w:val="28"/>
          <w:lang w:eastAsia="ru-RU"/>
        </w:rPr>
        <w:t>ПРОВЕДЕННЯ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6" w:name="n191"/>
      <w:bookmarkEnd w:id="296"/>
      <w:r w:rsidRPr="00F50D89">
        <w:rPr>
          <w:rFonts w:ascii="Times New Roman" w:eastAsia="Times New Roman" w:hAnsi="Times New Roman" w:cs="Times New Roman"/>
          <w:b/>
          <w:bCs/>
          <w:color w:val="000000"/>
          <w:sz w:val="24"/>
          <w:szCs w:val="24"/>
          <w:lang w:eastAsia="ru-RU"/>
        </w:rPr>
        <w:t>Стаття 18.</w:t>
      </w:r>
      <w:r w:rsidRPr="00F50D89">
        <w:rPr>
          <w:rFonts w:ascii="Times New Roman" w:eastAsia="Times New Roman" w:hAnsi="Times New Roman" w:cs="Times New Roman"/>
          <w:sz w:val="24"/>
          <w:szCs w:val="24"/>
          <w:lang w:eastAsia="ru-RU"/>
        </w:rPr>
        <w:t> Проведення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7" w:name="n192"/>
      <w:bookmarkEnd w:id="297"/>
      <w:r w:rsidRPr="00F50D89">
        <w:rPr>
          <w:rFonts w:ascii="Times New Roman" w:eastAsia="Times New Roman" w:hAnsi="Times New Roman" w:cs="Times New Roman"/>
          <w:sz w:val="24"/>
          <w:szCs w:val="24"/>
          <w:lang w:eastAsia="ru-RU"/>
        </w:rPr>
        <w:t>1. Державна реєстрація прав проводиться в такому порядку: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8" w:name="n193"/>
      <w:bookmarkEnd w:id="298"/>
      <w:r w:rsidRPr="00F50D89">
        <w:rPr>
          <w:rFonts w:ascii="Times New Roman" w:eastAsia="Times New Roman" w:hAnsi="Times New Roman" w:cs="Times New Roman"/>
          <w:sz w:val="24"/>
          <w:szCs w:val="24"/>
          <w:lang w:eastAsia="ru-RU"/>
        </w:rPr>
        <w:t>1) прийняття/отримання документів для державної реєстрації прав, формування та реєстрація заяви в базі даних заяв;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299" w:name="n554"/>
      <w:bookmarkEnd w:id="299"/>
      <w:r w:rsidRPr="00F50D89">
        <w:rPr>
          <w:rFonts w:ascii="Times New Roman" w:eastAsia="Times New Roman" w:hAnsi="Times New Roman" w:cs="Times New Roman"/>
          <w:i/>
          <w:iCs/>
          <w:color w:val="000000"/>
          <w:sz w:val="24"/>
          <w:szCs w:val="24"/>
          <w:lang w:eastAsia="ru-RU"/>
        </w:rPr>
        <w:t>{Пункт 1 частини першої статті 18 в редакції Закону </w:t>
      </w:r>
      <w:hyperlink r:id="rId158" w:anchor="n17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0" w:name="n194"/>
      <w:bookmarkEnd w:id="300"/>
      <w:r w:rsidRPr="00F50D89">
        <w:rPr>
          <w:rFonts w:ascii="Times New Roman" w:eastAsia="Times New Roman" w:hAnsi="Times New Roman" w:cs="Times New Roman"/>
          <w:sz w:val="24"/>
          <w:szCs w:val="24"/>
          <w:lang w:eastAsia="ru-RU"/>
        </w:rPr>
        <w:t>2) виготовлення електронних копій документів, поданих для державної реєстрації прав, шляхом сканування (у разі подання документів у паперовій формі) та їх розміщення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1" w:name="n555"/>
      <w:bookmarkEnd w:id="301"/>
      <w:r w:rsidRPr="00F50D89">
        <w:rPr>
          <w:rFonts w:ascii="Times New Roman" w:eastAsia="Times New Roman" w:hAnsi="Times New Roman" w:cs="Times New Roman"/>
          <w:i/>
          <w:iCs/>
          <w:color w:val="000000"/>
          <w:sz w:val="24"/>
          <w:szCs w:val="24"/>
          <w:lang w:eastAsia="ru-RU"/>
        </w:rPr>
        <w:t>{Пункт 2 частини першої статті 18 в редакції Закону </w:t>
      </w:r>
      <w:hyperlink r:id="rId159" w:anchor="n17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2" w:name="n195"/>
      <w:bookmarkEnd w:id="302"/>
      <w:r w:rsidRPr="00F50D89">
        <w:rPr>
          <w:rFonts w:ascii="Times New Roman" w:eastAsia="Times New Roman" w:hAnsi="Times New Roman" w:cs="Times New Roman"/>
          <w:sz w:val="24"/>
          <w:szCs w:val="24"/>
          <w:lang w:eastAsia="ru-RU"/>
        </w:rPr>
        <w:t>3) встановлення черговості розгляду заяв, зареєстрованих у базі даних заяв;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3" w:name="n556"/>
      <w:bookmarkEnd w:id="303"/>
      <w:r w:rsidRPr="00F50D89">
        <w:rPr>
          <w:rFonts w:ascii="Times New Roman" w:eastAsia="Times New Roman" w:hAnsi="Times New Roman" w:cs="Times New Roman"/>
          <w:i/>
          <w:iCs/>
          <w:color w:val="000000"/>
          <w:sz w:val="24"/>
          <w:szCs w:val="24"/>
          <w:lang w:eastAsia="ru-RU"/>
        </w:rPr>
        <w:t>{Пункт 3 частини першої статті 18 в редакції Закону </w:t>
      </w:r>
      <w:hyperlink r:id="rId160" w:anchor="n17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4" w:name="n196"/>
      <w:bookmarkEnd w:id="304"/>
      <w:r w:rsidRPr="00F50D89">
        <w:rPr>
          <w:rFonts w:ascii="Times New Roman" w:eastAsia="Times New Roman" w:hAnsi="Times New Roman" w:cs="Times New Roman"/>
          <w:sz w:val="24"/>
          <w:szCs w:val="24"/>
          <w:lang w:eastAsia="ru-RU"/>
        </w:rPr>
        <w:t>4) перевірка документів та/або відомостей Державного реєстру прав, відомостей реєстрів (кадастрів), автоматизованих інформаційних систем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5" w:name="n557"/>
      <w:bookmarkEnd w:id="305"/>
      <w:r w:rsidRPr="00F50D89">
        <w:rPr>
          <w:rFonts w:ascii="Times New Roman" w:eastAsia="Times New Roman" w:hAnsi="Times New Roman" w:cs="Times New Roman"/>
          <w:i/>
          <w:iCs/>
          <w:color w:val="000000"/>
          <w:sz w:val="24"/>
          <w:szCs w:val="24"/>
          <w:lang w:eastAsia="ru-RU"/>
        </w:rPr>
        <w:lastRenderedPageBreak/>
        <w:t>{Пункт 4 частини першої статті 18 в редакції Законів </w:t>
      </w:r>
      <w:hyperlink r:id="rId161" w:anchor="n17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62" w:anchor="n53"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6" w:name="n197"/>
      <w:bookmarkEnd w:id="306"/>
      <w:r w:rsidRPr="00F50D89">
        <w:rPr>
          <w:rFonts w:ascii="Times New Roman" w:eastAsia="Times New Roman" w:hAnsi="Times New Roman" w:cs="Times New Roman"/>
          <w:sz w:val="24"/>
          <w:szCs w:val="24"/>
          <w:lang w:eastAsia="ru-RU"/>
        </w:rPr>
        <w:t>5) 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7" w:name="n558"/>
      <w:bookmarkEnd w:id="307"/>
      <w:r w:rsidRPr="00F50D89">
        <w:rPr>
          <w:rFonts w:ascii="Times New Roman" w:eastAsia="Times New Roman" w:hAnsi="Times New Roman" w:cs="Times New Roman"/>
          <w:i/>
          <w:iCs/>
          <w:color w:val="000000"/>
          <w:sz w:val="24"/>
          <w:szCs w:val="24"/>
          <w:lang w:eastAsia="ru-RU"/>
        </w:rPr>
        <w:t>{Пункт 4 частини першої статті 18 із змінами, внесеними згідно із Законом </w:t>
      </w:r>
      <w:hyperlink r:id="rId163" w:anchor="n18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8" w:name="n198"/>
      <w:bookmarkEnd w:id="308"/>
      <w:r w:rsidRPr="00F50D89">
        <w:rPr>
          <w:rFonts w:ascii="Times New Roman" w:eastAsia="Times New Roman" w:hAnsi="Times New Roman" w:cs="Times New Roman"/>
          <w:sz w:val="24"/>
          <w:szCs w:val="24"/>
          <w:lang w:eastAsia="ru-RU"/>
        </w:rPr>
        <w:t>6) відкриття розділу в Державному реєстрі прав та/або внесення до відкритого розділу або спеціального розділу Державного реєстру прав відповідних відомостей про речові права на нерухоме майно та їх обтяження, про об’єкти та суб’єктів цих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09" w:name="n559"/>
      <w:bookmarkEnd w:id="309"/>
      <w:r w:rsidRPr="00F50D89">
        <w:rPr>
          <w:rFonts w:ascii="Times New Roman" w:eastAsia="Times New Roman" w:hAnsi="Times New Roman" w:cs="Times New Roman"/>
          <w:i/>
          <w:iCs/>
          <w:color w:val="000000"/>
          <w:sz w:val="24"/>
          <w:szCs w:val="24"/>
          <w:lang w:eastAsia="ru-RU"/>
        </w:rPr>
        <w:t>{Пункт 6 частини першої статті 18 в редакції Закону </w:t>
      </w:r>
      <w:hyperlink r:id="rId164" w:anchor="n18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0" w:name="n199"/>
      <w:bookmarkEnd w:id="310"/>
      <w:r w:rsidRPr="00F50D89">
        <w:rPr>
          <w:rFonts w:ascii="Times New Roman" w:eastAsia="Times New Roman" w:hAnsi="Times New Roman" w:cs="Times New Roman"/>
          <w:sz w:val="24"/>
          <w:szCs w:val="24"/>
          <w:lang w:eastAsia="ru-RU"/>
        </w:rPr>
        <w:t>7) формування витягу з Державного реєстру прав про проведену державну реєстрацію прав для подальшого використання заявником;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1" w:name="n560"/>
      <w:bookmarkEnd w:id="311"/>
      <w:r w:rsidRPr="00F50D89">
        <w:rPr>
          <w:rFonts w:ascii="Times New Roman" w:eastAsia="Times New Roman" w:hAnsi="Times New Roman" w:cs="Times New Roman"/>
          <w:i/>
          <w:iCs/>
          <w:color w:val="000000"/>
          <w:sz w:val="24"/>
          <w:szCs w:val="24"/>
          <w:lang w:eastAsia="ru-RU"/>
        </w:rPr>
        <w:t>{Пункт 7 частини першої статті 18 в редакції Закону </w:t>
      </w:r>
      <w:hyperlink r:id="rId165" w:anchor="n18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2" w:name="n200"/>
      <w:bookmarkEnd w:id="312"/>
      <w:r w:rsidRPr="00F50D89">
        <w:rPr>
          <w:rFonts w:ascii="Times New Roman" w:eastAsia="Times New Roman" w:hAnsi="Times New Roman" w:cs="Times New Roman"/>
          <w:sz w:val="24"/>
          <w:szCs w:val="24"/>
          <w:lang w:eastAsia="ru-RU"/>
        </w:rPr>
        <w:t>8) видача/отримання документів за результатом розгляду заяви.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3" w:name="n561"/>
      <w:bookmarkEnd w:id="313"/>
      <w:r w:rsidRPr="00F50D89">
        <w:rPr>
          <w:rFonts w:ascii="Times New Roman" w:eastAsia="Times New Roman" w:hAnsi="Times New Roman" w:cs="Times New Roman"/>
          <w:i/>
          <w:iCs/>
          <w:color w:val="000000"/>
          <w:sz w:val="24"/>
          <w:szCs w:val="24"/>
          <w:lang w:eastAsia="ru-RU"/>
        </w:rPr>
        <w:t>{Пункт 8 частини першої статті 18 в редакції Закону </w:t>
      </w:r>
      <w:hyperlink r:id="rId166" w:anchor="n18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4" w:name="n201"/>
      <w:bookmarkEnd w:id="314"/>
      <w:r w:rsidRPr="00F50D89">
        <w:rPr>
          <w:rFonts w:ascii="Times New Roman" w:eastAsia="Times New Roman" w:hAnsi="Times New Roman" w:cs="Times New Roman"/>
          <w:sz w:val="24"/>
          <w:szCs w:val="24"/>
          <w:lang w:eastAsia="ru-RU"/>
        </w:rPr>
        <w:t>2. Перелік документів, необхідних для державної реєстрації прав, та </w:t>
      </w:r>
      <w:hyperlink r:id="rId167" w:anchor="n23" w:tgtFrame="_blank" w:history="1">
        <w:r w:rsidRPr="00F50D89">
          <w:rPr>
            <w:rFonts w:ascii="Times New Roman" w:eastAsia="Times New Roman" w:hAnsi="Times New Roman" w:cs="Times New Roman"/>
            <w:color w:val="0000FF"/>
            <w:sz w:val="24"/>
            <w:szCs w:val="24"/>
            <w:u w:val="single"/>
            <w:lang w:eastAsia="ru-RU"/>
          </w:rPr>
          <w:t>порядок державної реєстрації прав</w:t>
        </w:r>
      </w:hyperlink>
      <w:r w:rsidRPr="00F50D89">
        <w:rPr>
          <w:rFonts w:ascii="Times New Roman" w:eastAsia="Times New Roman" w:hAnsi="Times New Roman" w:cs="Times New Roman"/>
          <w:sz w:val="24"/>
          <w:szCs w:val="24"/>
          <w:lang w:eastAsia="ru-RU"/>
        </w:rPr>
        <w:t> визначаються Кабінетом Міністрів України у Порядку державної реєстрації прав на нерухоме майно та їх обтяжень.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5" w:name="n202"/>
      <w:bookmarkEnd w:id="315"/>
      <w:r w:rsidRPr="00F50D89">
        <w:rPr>
          <w:rFonts w:ascii="Times New Roman" w:eastAsia="Times New Roman" w:hAnsi="Times New Roman" w:cs="Times New Roman"/>
          <w:sz w:val="24"/>
          <w:szCs w:val="24"/>
          <w:lang w:eastAsia="ru-RU"/>
        </w:rPr>
        <w:t>Державні реєстратори зобов’язані надавати до відома заявників інформацію про перелік документів, необхідних для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6" w:name="n203"/>
      <w:bookmarkEnd w:id="316"/>
      <w:r w:rsidRPr="00F50D89">
        <w:rPr>
          <w:rFonts w:ascii="Times New Roman" w:eastAsia="Times New Roman" w:hAnsi="Times New Roman" w:cs="Times New Roman"/>
          <w:sz w:val="24"/>
          <w:szCs w:val="24"/>
          <w:lang w:eastAsia="ru-RU"/>
        </w:rPr>
        <w:t>3. У випадках, передбачених законодавством України, державна реєстрація прав проводиться після технічної інвентаризації об’єкта нерухомого майна, речові права на який підлягають державній реєстрації.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7" w:name="n826"/>
      <w:bookmarkEnd w:id="317"/>
      <w:r w:rsidRPr="00F50D89">
        <w:rPr>
          <w:rFonts w:ascii="Times New Roman" w:eastAsia="Times New Roman" w:hAnsi="Times New Roman" w:cs="Times New Roman"/>
          <w:sz w:val="24"/>
          <w:szCs w:val="24"/>
          <w:lang w:eastAsia="ru-RU"/>
        </w:rPr>
        <w:t>4. Державна реєстрація прав на земельну ділянку проводиться виключно за наявності в Державному земельному кадастрі відомостей про зареєстровану земельну ділянку.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8" w:name="n827"/>
      <w:bookmarkEnd w:id="318"/>
      <w:r w:rsidRPr="00F50D89">
        <w:rPr>
          <w:rFonts w:ascii="Times New Roman" w:eastAsia="Times New Roman" w:hAnsi="Times New Roman" w:cs="Times New Roman"/>
          <w:sz w:val="24"/>
          <w:szCs w:val="24"/>
          <w:lang w:eastAsia="ru-RU"/>
        </w:rPr>
        <w:t>Для проведення державної реєстрації права власності та інших речових прав на земельні ділянки, що здійснюється з відкриттям розділу в Державному реєстрі прав, державний реєстратор обов’язково використовує відомості з Державного земельного кадастру про наявність/відсутність зареєстрованих речових прав щодо відповідної земельної ділянки до 1 січня 2013 року.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19" w:name="n825"/>
      <w:bookmarkEnd w:id="319"/>
      <w:r w:rsidRPr="00F50D89">
        <w:rPr>
          <w:rFonts w:ascii="Times New Roman" w:eastAsia="Times New Roman" w:hAnsi="Times New Roman" w:cs="Times New Roman"/>
          <w:i/>
          <w:iCs/>
          <w:color w:val="000000"/>
          <w:sz w:val="24"/>
          <w:szCs w:val="24"/>
          <w:lang w:eastAsia="ru-RU"/>
        </w:rPr>
        <w:t>{Статтю 18 доповнено новою частиною згідно із Законом </w:t>
      </w:r>
      <w:hyperlink r:id="rId168" w:anchor="n28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0" w:name="n740"/>
      <w:bookmarkEnd w:id="320"/>
      <w:r w:rsidRPr="00F50D89">
        <w:rPr>
          <w:rFonts w:ascii="Times New Roman" w:eastAsia="Times New Roman" w:hAnsi="Times New Roman" w:cs="Times New Roman"/>
          <w:sz w:val="24"/>
          <w:szCs w:val="24"/>
          <w:lang w:eastAsia="ru-RU"/>
        </w:rPr>
        <w:t>5. У разі якщо державна реєстрація прав проводиться не у результаті вчинення нотаріальних дій або не на підставі документів, виданих (оформлених) органами державної влади чи органами місцевого самоврядування, державний реєстратор обов’язково визначає обсяг цивільної дієздатності фізичних осіб і цивільної правоздатності та дієздатності юридичних осіб, перевіряє повноваження представника фізичної або юридичної особи щодо вчинення дій, направлених на набуття, зміну чи припинення речових прав, обтяжень таких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1" w:name="n741"/>
      <w:bookmarkEnd w:id="321"/>
      <w:r w:rsidRPr="00F50D89">
        <w:rPr>
          <w:rFonts w:ascii="Times New Roman" w:eastAsia="Times New Roman" w:hAnsi="Times New Roman" w:cs="Times New Roman"/>
          <w:sz w:val="24"/>
          <w:szCs w:val="24"/>
          <w:lang w:eastAsia="ru-RU"/>
        </w:rPr>
        <w:t>Обсяг цивільної правоздатності та дієздатності визначається, а повноваження представника перевіряються щодо особи, якій належить нерухоме майно на певному речовому праві, та щодо особи, яка набуває певних речових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2" w:name="n747"/>
      <w:bookmarkEnd w:id="322"/>
      <w:r w:rsidRPr="00F50D89">
        <w:rPr>
          <w:rFonts w:ascii="Times New Roman" w:eastAsia="Times New Roman" w:hAnsi="Times New Roman" w:cs="Times New Roman"/>
          <w:i/>
          <w:iCs/>
          <w:color w:val="000000"/>
          <w:sz w:val="24"/>
          <w:szCs w:val="24"/>
          <w:lang w:eastAsia="ru-RU"/>
        </w:rPr>
        <w:t>{Статтю 18 доповнено новою частиною згідно із Законом </w:t>
      </w:r>
      <w:hyperlink r:id="rId169" w:anchor="n55"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3" w:name="n742"/>
      <w:bookmarkEnd w:id="323"/>
      <w:r w:rsidRPr="00F50D89">
        <w:rPr>
          <w:rFonts w:ascii="Times New Roman" w:eastAsia="Times New Roman" w:hAnsi="Times New Roman" w:cs="Times New Roman"/>
          <w:sz w:val="24"/>
          <w:szCs w:val="24"/>
          <w:lang w:eastAsia="ru-RU"/>
        </w:rPr>
        <w:lastRenderedPageBreak/>
        <w:t>6. Перевірка цивільної правоздатності та дієздатності фізичної особи - громадянина України здійснюється шляхом отримання відомостей про таку особу з Державного реєстру актів цивільного стану громадян. Перевірка цивільної правоздатності та дієздатності фізичної особи - іноземця або особи без громадянства здійснюється на підставі документа, що посвідчує його особу і є підставою для перебування в Україні.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4" w:name="n743"/>
      <w:bookmarkEnd w:id="324"/>
      <w:r w:rsidRPr="00F50D89">
        <w:rPr>
          <w:rFonts w:ascii="Times New Roman" w:eastAsia="Times New Roman" w:hAnsi="Times New Roman" w:cs="Times New Roman"/>
          <w:sz w:val="24"/>
          <w:szCs w:val="24"/>
          <w:lang w:eastAsia="ru-RU"/>
        </w:rPr>
        <w:t>Перевірка цивільної правоздатності та дієздатності юридичної особи, зареєстрованої відповідно до законодавства України, здійснюється шляхом отримання з Єдиного державного реєстру юридичних осіб, фізичних осіб - підприємців та громадських формувань відомостей про таку особу, у тому числі про її установчі документи, та перевірки відповідності реєстраційної дії, яка вчиняється, обсягу її цивільної правоздатності та дієздатності. Перевірка цивільної правоздатності та дієздатності юридичної особи - нерезидента здійснюється на підставі документа, що підтверджує реєстрацію такої особи у країні її місцезнаходження (витяг із торговельного, банківського, судового реєстру тощо), та її установчих документів (їх копій), що легалізовані (консульська легалізація чи проставлення апостиля) в установленому законодавством порядку, якщо інше не встановлено чинними міжнародними договорами України, згода на обов’язковість яких надана Верховною Радою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5" w:name="n748"/>
      <w:bookmarkEnd w:id="325"/>
      <w:r w:rsidRPr="00F50D89">
        <w:rPr>
          <w:rFonts w:ascii="Times New Roman" w:eastAsia="Times New Roman" w:hAnsi="Times New Roman" w:cs="Times New Roman"/>
          <w:i/>
          <w:iCs/>
          <w:color w:val="000000"/>
          <w:sz w:val="24"/>
          <w:szCs w:val="24"/>
          <w:lang w:eastAsia="ru-RU"/>
        </w:rPr>
        <w:t>{Статтю 18 доповнено новою частиною згідно із Законом </w:t>
      </w:r>
      <w:hyperlink r:id="rId170" w:anchor="n55"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6" w:name="n744"/>
      <w:bookmarkEnd w:id="326"/>
      <w:r w:rsidRPr="00F50D89">
        <w:rPr>
          <w:rFonts w:ascii="Times New Roman" w:eastAsia="Times New Roman" w:hAnsi="Times New Roman" w:cs="Times New Roman"/>
          <w:sz w:val="24"/>
          <w:szCs w:val="24"/>
          <w:lang w:eastAsia="ru-RU"/>
        </w:rPr>
        <w:t>7. У разі подачі документів на державну реєстрацію уповноваженою на те особою встановлюється обсяг повноважень такої особи на підставі документа, що підтверджує її повноваження діяти від імені іншої особи.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7" w:name="n745"/>
      <w:bookmarkEnd w:id="327"/>
      <w:r w:rsidRPr="00F50D89">
        <w:rPr>
          <w:rFonts w:ascii="Times New Roman" w:eastAsia="Times New Roman" w:hAnsi="Times New Roman" w:cs="Times New Roman"/>
          <w:sz w:val="24"/>
          <w:szCs w:val="24"/>
          <w:lang w:eastAsia="ru-RU"/>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уповноважену діяти від імені юридичної особи.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8" w:name="n746"/>
      <w:bookmarkEnd w:id="328"/>
      <w:r w:rsidRPr="00F50D89">
        <w:rPr>
          <w:rFonts w:ascii="Times New Roman" w:eastAsia="Times New Roman" w:hAnsi="Times New Roman" w:cs="Times New Roman"/>
          <w:sz w:val="24"/>
          <w:szCs w:val="24"/>
          <w:lang w:eastAsia="ru-RU"/>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29" w:name="n739"/>
      <w:bookmarkEnd w:id="329"/>
      <w:r w:rsidRPr="00F50D89">
        <w:rPr>
          <w:rFonts w:ascii="Times New Roman" w:eastAsia="Times New Roman" w:hAnsi="Times New Roman" w:cs="Times New Roman"/>
          <w:i/>
          <w:iCs/>
          <w:color w:val="000000"/>
          <w:sz w:val="24"/>
          <w:szCs w:val="24"/>
          <w:lang w:eastAsia="ru-RU"/>
        </w:rPr>
        <w:t>{Статтю 18 доповнено новою частиною згідно із Законом </w:t>
      </w:r>
      <w:hyperlink r:id="rId171" w:anchor="n55"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0" w:name="n204"/>
      <w:bookmarkEnd w:id="330"/>
      <w:r w:rsidRPr="00F50D89">
        <w:rPr>
          <w:rFonts w:ascii="Times New Roman" w:eastAsia="Times New Roman" w:hAnsi="Times New Roman" w:cs="Times New Roman"/>
          <w:sz w:val="24"/>
          <w:szCs w:val="24"/>
          <w:lang w:eastAsia="ru-RU"/>
        </w:rPr>
        <w:t>8. Державній реєстрації підлягають виключно заявлені речові права на нерухоме майно та їх обтяження, за умови їх відповідності законодавству і поданим/отриманим документам.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1" w:name="n562"/>
      <w:bookmarkEnd w:id="331"/>
      <w:r w:rsidRPr="00F50D89">
        <w:rPr>
          <w:rFonts w:ascii="Times New Roman" w:eastAsia="Times New Roman" w:hAnsi="Times New Roman" w:cs="Times New Roman"/>
          <w:i/>
          <w:iCs/>
          <w:color w:val="000000"/>
          <w:sz w:val="24"/>
          <w:szCs w:val="24"/>
          <w:lang w:eastAsia="ru-RU"/>
        </w:rPr>
        <w:t>{Частина статті 18 із змінами, внесеними згідно із Законом </w:t>
      </w:r>
      <w:hyperlink r:id="rId172" w:anchor="n18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2" w:name="n205"/>
      <w:bookmarkEnd w:id="332"/>
      <w:r w:rsidRPr="00F50D89">
        <w:rPr>
          <w:rFonts w:ascii="Times New Roman" w:eastAsia="Times New Roman" w:hAnsi="Times New Roman" w:cs="Times New Roman"/>
          <w:sz w:val="24"/>
          <w:szCs w:val="24"/>
          <w:lang w:eastAsia="ru-RU"/>
        </w:rPr>
        <w:t>9. Заява про державну реєстрацію прав подається окремо щодо кожного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3" w:name="n206"/>
      <w:bookmarkEnd w:id="333"/>
      <w:r w:rsidRPr="00F50D89">
        <w:rPr>
          <w:rFonts w:ascii="Times New Roman" w:eastAsia="Times New Roman" w:hAnsi="Times New Roman" w:cs="Times New Roman"/>
          <w:sz w:val="24"/>
          <w:szCs w:val="24"/>
          <w:lang w:eastAsia="ru-RU"/>
        </w:rPr>
        <w:t>У разі набуття права власності на житловий будинок, будівлю, споруду або об’єкт незавершеного будівництва з одночасним набуттям права власності на земельну ділянку, на якій вони розташовані, подається одна заява про державну реєстрацію прав на такі об’єкти незалежно від кількості документів, що посвідчують право власності на зазначене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4" w:name="n207"/>
      <w:bookmarkEnd w:id="334"/>
      <w:r w:rsidRPr="00F50D89">
        <w:rPr>
          <w:rFonts w:ascii="Times New Roman" w:eastAsia="Times New Roman" w:hAnsi="Times New Roman" w:cs="Times New Roman"/>
          <w:sz w:val="24"/>
          <w:szCs w:val="24"/>
          <w:lang w:eastAsia="ru-RU"/>
        </w:rPr>
        <w:t>При цьому одна заява подається лише у разі, якщо право власності на житловий будинок, будівлю, споруду або об’єкт незавершеного будівництва та земельну ділянку, на якій вони розташовані, реєструється за тим набувачем або набувачами.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5" w:name="n750"/>
      <w:bookmarkEnd w:id="335"/>
      <w:r w:rsidRPr="00F50D89">
        <w:rPr>
          <w:rFonts w:ascii="Times New Roman" w:eastAsia="Times New Roman" w:hAnsi="Times New Roman" w:cs="Times New Roman"/>
          <w:sz w:val="24"/>
          <w:szCs w:val="24"/>
          <w:lang w:eastAsia="ru-RU"/>
        </w:rPr>
        <w:lastRenderedPageBreak/>
        <w:t>Одна заява про державну реєстрацію права власності може подаватися співвласниками у разі одночасного набуття права спільної сумісної або спільної часткової власності на об’єкт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6" w:name="n751"/>
      <w:bookmarkEnd w:id="336"/>
      <w:r w:rsidRPr="00F50D89">
        <w:rPr>
          <w:rFonts w:ascii="Times New Roman" w:eastAsia="Times New Roman" w:hAnsi="Times New Roman" w:cs="Times New Roman"/>
          <w:sz w:val="24"/>
          <w:szCs w:val="24"/>
          <w:lang w:eastAsia="ru-RU"/>
        </w:rPr>
        <w:t>У разі якщо на житловий будинок, будівлю, споруду або об’єкт незавершеного будівництва, або земельну ділянку, на якій вони розташовані, не відкрито розділ у Державному реєстрі прав, для проведення державної реєстрації права власності подаються дві заяви.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7" w:name="n749"/>
      <w:bookmarkEnd w:id="337"/>
      <w:r w:rsidRPr="00F50D89">
        <w:rPr>
          <w:rFonts w:ascii="Times New Roman" w:eastAsia="Times New Roman" w:hAnsi="Times New Roman" w:cs="Times New Roman"/>
          <w:i/>
          <w:iCs/>
          <w:color w:val="000000"/>
          <w:sz w:val="24"/>
          <w:szCs w:val="24"/>
          <w:lang w:eastAsia="ru-RU"/>
        </w:rPr>
        <w:t>{Частина статті 18 в редакції Закону </w:t>
      </w:r>
      <w:hyperlink r:id="rId173" w:anchor="n64"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8" w:name="n208"/>
      <w:bookmarkEnd w:id="338"/>
      <w:r w:rsidRPr="00F50D89">
        <w:rPr>
          <w:rFonts w:ascii="Times New Roman" w:eastAsia="Times New Roman" w:hAnsi="Times New Roman" w:cs="Times New Roman"/>
          <w:sz w:val="24"/>
          <w:szCs w:val="24"/>
          <w:lang w:eastAsia="ru-RU"/>
        </w:rPr>
        <w:t>10. Заява про державну реєстрацію прав може бути відкликана до прийняття державним реєстратором рішення про державну реєстрацію прав та їх обтяжень або про відмову в такій реєстрації.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39" w:name="n209"/>
      <w:bookmarkEnd w:id="339"/>
      <w:r w:rsidRPr="00F50D89">
        <w:rPr>
          <w:rFonts w:ascii="Times New Roman" w:eastAsia="Times New Roman" w:hAnsi="Times New Roman" w:cs="Times New Roman"/>
          <w:sz w:val="24"/>
          <w:szCs w:val="24"/>
          <w:lang w:eastAsia="ru-RU"/>
        </w:rPr>
        <w:t>11. Під час подання заяви про державну реєстрацію прав заявник зобов’язаний повідомити державного реєстратора про наявність встановлених законом обтяжень речових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0" w:name="n210"/>
      <w:bookmarkEnd w:id="340"/>
      <w:r w:rsidRPr="00F50D89">
        <w:rPr>
          <w:rFonts w:ascii="Times New Roman" w:eastAsia="Times New Roman" w:hAnsi="Times New Roman" w:cs="Times New Roman"/>
          <w:sz w:val="24"/>
          <w:szCs w:val="24"/>
          <w:lang w:eastAsia="ru-RU"/>
        </w:rPr>
        <w:t>12. У разі якщо під час розгляду заяви про державну реєстрацію прав на нерухоме майно державним реєстратором встановлено наявність зареєстрованих у Державному реєстрі прав інших заяв про державну реєстрацію прав на це саме майно, заяви розглядаються в порядку черговості їх надходження.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1" w:name="n211"/>
      <w:bookmarkEnd w:id="341"/>
      <w:r w:rsidRPr="00F50D89">
        <w:rPr>
          <w:rFonts w:ascii="Times New Roman" w:eastAsia="Times New Roman" w:hAnsi="Times New Roman" w:cs="Times New Roman"/>
          <w:sz w:val="24"/>
          <w:szCs w:val="24"/>
          <w:lang w:eastAsia="ru-RU"/>
        </w:rPr>
        <w:t>Наступна заява розглядається тільки після прийняття державним реєстратором рішення про державну реєстрацію прав або про відмову в такій реєстрації щодо заяви, зареєстрованої в Державному реєстрі прав раніше.</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2" w:name="n212"/>
      <w:bookmarkEnd w:id="342"/>
      <w:r w:rsidRPr="00F50D89">
        <w:rPr>
          <w:rFonts w:ascii="Times New Roman" w:eastAsia="Times New Roman" w:hAnsi="Times New Roman" w:cs="Times New Roman"/>
          <w:sz w:val="24"/>
          <w:szCs w:val="24"/>
          <w:lang w:eastAsia="ru-RU"/>
        </w:rPr>
        <w:t>Черговість розгляду заяв щодо одного об’єкта нерухомого майна застосовується як під час розгляду заяв про державну реєстрацію права власності та інших речових прав, так і під час розгляду заяв про державну реєстрацію обтяжень таких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3" w:name="n213"/>
      <w:bookmarkEnd w:id="343"/>
      <w:r w:rsidRPr="00F50D89">
        <w:rPr>
          <w:rFonts w:ascii="Times New Roman" w:eastAsia="Times New Roman" w:hAnsi="Times New Roman" w:cs="Times New Roman"/>
          <w:sz w:val="24"/>
          <w:szCs w:val="24"/>
          <w:lang w:eastAsia="ru-RU"/>
        </w:rPr>
        <w:t>13. Датою і часом державної реєстрації прав вважається дата і час реєстрації відповідної заяви, за результатом розгляду якої державним реєстратором прийнято рішення про державну реєстрацію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4" w:name="n214"/>
      <w:bookmarkEnd w:id="344"/>
      <w:r w:rsidRPr="00F50D89">
        <w:rPr>
          <w:rFonts w:ascii="Times New Roman" w:eastAsia="Times New Roman" w:hAnsi="Times New Roman" w:cs="Times New Roman"/>
          <w:sz w:val="24"/>
          <w:szCs w:val="24"/>
          <w:lang w:eastAsia="ru-RU"/>
        </w:rPr>
        <w:t>14. Взяття на облік безхазяйного нерухомого майна проводиться в порядку, визначеному Кабінетом Міністрів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5" w:name="n215"/>
      <w:bookmarkEnd w:id="345"/>
      <w:r w:rsidRPr="00F50D89">
        <w:rPr>
          <w:rFonts w:ascii="Times New Roman" w:eastAsia="Times New Roman" w:hAnsi="Times New Roman" w:cs="Times New Roman"/>
          <w:sz w:val="24"/>
          <w:szCs w:val="24"/>
          <w:lang w:eastAsia="ru-RU"/>
        </w:rPr>
        <w:t>15. </w:t>
      </w:r>
      <w:hyperlink r:id="rId174" w:anchor="n20" w:tgtFrame="_blank" w:history="1">
        <w:r w:rsidRPr="00F50D89">
          <w:rPr>
            <w:rFonts w:ascii="Times New Roman" w:eastAsia="Times New Roman" w:hAnsi="Times New Roman" w:cs="Times New Roman"/>
            <w:color w:val="0000FF"/>
            <w:sz w:val="24"/>
            <w:szCs w:val="24"/>
            <w:u w:val="single"/>
            <w:lang w:eastAsia="ru-RU"/>
          </w:rPr>
          <w:t>Вимоги до оформлення заяв, а також вимоги до оформлення рішень</w:t>
        </w:r>
      </w:hyperlink>
      <w:r w:rsidRPr="00F50D89">
        <w:rPr>
          <w:rFonts w:ascii="Times New Roman" w:eastAsia="Times New Roman" w:hAnsi="Times New Roman" w:cs="Times New Roman"/>
          <w:sz w:val="24"/>
          <w:szCs w:val="24"/>
          <w:lang w:eastAsia="ru-RU"/>
        </w:rPr>
        <w:t> державних реєстраторів, що приймаються за результатом їх розгляду, їх форми затверджуються Міністерством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6" w:name="n563"/>
      <w:bookmarkEnd w:id="346"/>
      <w:r w:rsidRPr="00F50D89">
        <w:rPr>
          <w:rFonts w:ascii="Times New Roman" w:eastAsia="Times New Roman" w:hAnsi="Times New Roman" w:cs="Times New Roman"/>
          <w:i/>
          <w:iCs/>
          <w:color w:val="000000"/>
          <w:sz w:val="24"/>
          <w:szCs w:val="24"/>
          <w:lang w:eastAsia="ru-RU"/>
        </w:rPr>
        <w:t>{Частина статті 18 в редакції Закону </w:t>
      </w:r>
      <w:hyperlink r:id="rId175" w:anchor="n190"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7" w:name="n216"/>
      <w:bookmarkEnd w:id="347"/>
      <w:r w:rsidRPr="00F50D89">
        <w:rPr>
          <w:rFonts w:ascii="Times New Roman" w:eastAsia="Times New Roman" w:hAnsi="Times New Roman" w:cs="Times New Roman"/>
          <w:b/>
          <w:bCs/>
          <w:color w:val="000000"/>
          <w:sz w:val="24"/>
          <w:szCs w:val="24"/>
          <w:lang w:eastAsia="ru-RU"/>
        </w:rPr>
        <w:t>Стаття 19.</w:t>
      </w:r>
      <w:r w:rsidRPr="00F50D89">
        <w:rPr>
          <w:rFonts w:ascii="Times New Roman" w:eastAsia="Times New Roman" w:hAnsi="Times New Roman" w:cs="Times New Roman"/>
          <w:sz w:val="24"/>
          <w:szCs w:val="24"/>
          <w:lang w:eastAsia="ru-RU"/>
        </w:rPr>
        <w:t> Строки проведення реєстраційних дій та надання інформації з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8" w:name="n217"/>
      <w:bookmarkEnd w:id="348"/>
      <w:r w:rsidRPr="00F50D89">
        <w:rPr>
          <w:rFonts w:ascii="Times New Roman" w:eastAsia="Times New Roman" w:hAnsi="Times New Roman" w:cs="Times New Roman"/>
          <w:sz w:val="24"/>
          <w:szCs w:val="24"/>
          <w:lang w:eastAsia="ru-RU"/>
        </w:rPr>
        <w:t>1. Реєстраційні дії здійснюються в день реєстрації відповідної заяви в Державному реєстрі прав, крім випадків, передбачених цією статтею.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49" w:name="n219"/>
      <w:bookmarkEnd w:id="349"/>
      <w:r w:rsidRPr="00F50D89">
        <w:rPr>
          <w:rFonts w:ascii="Times New Roman" w:eastAsia="Times New Roman" w:hAnsi="Times New Roman" w:cs="Times New Roman"/>
          <w:sz w:val="24"/>
          <w:szCs w:val="24"/>
          <w:lang w:eastAsia="ru-RU"/>
        </w:rPr>
        <w:t>2. Державна реєстрація права власності та інших речових прав проводиться у строк, що не перевищує п’яти робочих днів з дня реєстрації відповідної заяви в Державному реєстрі прав, крім випадку, передбаченого </w:t>
      </w:r>
      <w:hyperlink r:id="rId176" w:anchor="n764" w:history="1">
        <w:r w:rsidRPr="00F50D89">
          <w:rPr>
            <w:rFonts w:ascii="Times New Roman" w:eastAsia="Times New Roman" w:hAnsi="Times New Roman" w:cs="Times New Roman"/>
            <w:color w:val="0000FF"/>
            <w:sz w:val="24"/>
            <w:szCs w:val="24"/>
            <w:u w:val="single"/>
            <w:lang w:eastAsia="ru-RU"/>
          </w:rPr>
          <w:t>статтею 31</w:t>
        </w:r>
      </w:hyperlink>
      <w:hyperlink r:id="rId177" w:anchor="n764" w:history="1">
        <w:r w:rsidRPr="00F50D89">
          <w:rPr>
            <w:rFonts w:ascii="Times New Roman" w:eastAsia="Times New Roman" w:hAnsi="Times New Roman" w:cs="Times New Roman"/>
            <w:b/>
            <w:bCs/>
            <w:color w:val="0000FF"/>
            <w:sz w:val="2"/>
            <w:szCs w:val="2"/>
            <w:u w:val="single"/>
            <w:vertAlign w:val="superscript"/>
            <w:lang w:eastAsia="ru-RU"/>
          </w:rPr>
          <w:t>-</w:t>
        </w:r>
        <w:r w:rsidRPr="00F50D89">
          <w:rPr>
            <w:rFonts w:ascii="Times New Roman" w:eastAsia="Times New Roman" w:hAnsi="Times New Roman" w:cs="Times New Roman"/>
            <w:b/>
            <w:bCs/>
            <w:color w:val="0000FF"/>
            <w:sz w:val="16"/>
            <w:szCs w:val="16"/>
            <w:u w:val="single"/>
            <w:vertAlign w:val="superscript"/>
            <w:lang w:eastAsia="ru-RU"/>
          </w:rPr>
          <w:t>2</w:t>
        </w:r>
      </w:hyperlink>
      <w:r w:rsidRPr="00F50D89">
        <w:rPr>
          <w:rFonts w:ascii="Times New Roman" w:eastAsia="Times New Roman" w:hAnsi="Times New Roman" w:cs="Times New Roman"/>
          <w:sz w:val="24"/>
          <w:szCs w:val="24"/>
          <w:lang w:eastAsia="ru-RU"/>
        </w:rPr>
        <w:t>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0" w:name="n754"/>
      <w:bookmarkEnd w:id="350"/>
      <w:r w:rsidRPr="00F50D89">
        <w:rPr>
          <w:rFonts w:ascii="Times New Roman" w:eastAsia="Times New Roman" w:hAnsi="Times New Roman" w:cs="Times New Roman"/>
          <w:sz w:val="24"/>
          <w:szCs w:val="24"/>
          <w:lang w:eastAsia="ru-RU"/>
        </w:rPr>
        <w:t>Надання інформації з Державного реєстру прав у електронній формі здійснюється в режимі реального часу.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1" w:name="n220"/>
      <w:bookmarkEnd w:id="351"/>
      <w:r w:rsidRPr="00F50D89">
        <w:rPr>
          <w:rFonts w:ascii="Times New Roman" w:eastAsia="Times New Roman" w:hAnsi="Times New Roman" w:cs="Times New Roman"/>
          <w:sz w:val="24"/>
          <w:szCs w:val="24"/>
          <w:lang w:eastAsia="ru-RU"/>
        </w:rPr>
        <w:t>3. Строк, зазначений у частині другій цієї статті, обраховується з дня реєстрації відповідної заяви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2" w:name="n829"/>
      <w:bookmarkEnd w:id="352"/>
      <w:r w:rsidRPr="00F50D89">
        <w:rPr>
          <w:rFonts w:ascii="Times New Roman" w:eastAsia="Times New Roman" w:hAnsi="Times New Roman" w:cs="Times New Roman"/>
          <w:sz w:val="24"/>
          <w:szCs w:val="24"/>
          <w:lang w:eastAsia="ru-RU"/>
        </w:rPr>
        <w:lastRenderedPageBreak/>
        <w:t>У разі наявності зареєстрованих у Державному реєстрі прав інших заяв про державну реєстрацію прав на це саме майно строк державної реєстрації прав обраховується з дня прийняття державним реєстратором рішення про державну реєстрацію прав або про відмову в такій реєстрації щодо заяви, зареєстрованої в Державному реєстрі прав раніше.</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3" w:name="n828"/>
      <w:bookmarkEnd w:id="353"/>
      <w:r w:rsidRPr="00F50D89">
        <w:rPr>
          <w:rFonts w:ascii="Times New Roman" w:eastAsia="Times New Roman" w:hAnsi="Times New Roman" w:cs="Times New Roman"/>
          <w:i/>
          <w:iCs/>
          <w:color w:val="000000"/>
          <w:sz w:val="24"/>
          <w:szCs w:val="24"/>
          <w:lang w:eastAsia="ru-RU"/>
        </w:rPr>
        <w:t>{Стаття 19 із змінами, внесеними згідно із Законами </w:t>
      </w:r>
      <w:hyperlink r:id="rId178" w:anchor="n19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79" w:anchor="n71"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 в редакції Закону </w:t>
      </w:r>
      <w:hyperlink r:id="rId180" w:anchor="n285"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4" w:name="n225"/>
      <w:bookmarkEnd w:id="354"/>
      <w:r w:rsidRPr="00F50D89">
        <w:rPr>
          <w:rFonts w:ascii="Times New Roman" w:eastAsia="Times New Roman" w:hAnsi="Times New Roman" w:cs="Times New Roman"/>
          <w:b/>
          <w:bCs/>
          <w:color w:val="000000"/>
          <w:sz w:val="24"/>
          <w:szCs w:val="24"/>
          <w:lang w:eastAsia="ru-RU"/>
        </w:rPr>
        <w:t>Стаття 20.</w:t>
      </w:r>
      <w:r w:rsidRPr="00F50D89">
        <w:rPr>
          <w:rFonts w:ascii="Times New Roman" w:eastAsia="Times New Roman" w:hAnsi="Times New Roman" w:cs="Times New Roman"/>
          <w:sz w:val="24"/>
          <w:szCs w:val="24"/>
          <w:lang w:eastAsia="ru-RU"/>
        </w:rPr>
        <w:t> Подання документів за заявами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5" w:name="n226"/>
      <w:bookmarkEnd w:id="355"/>
      <w:r w:rsidRPr="00F50D89">
        <w:rPr>
          <w:rFonts w:ascii="Times New Roman" w:eastAsia="Times New Roman" w:hAnsi="Times New Roman" w:cs="Times New Roman"/>
          <w:sz w:val="24"/>
          <w:szCs w:val="24"/>
          <w:lang w:eastAsia="ru-RU"/>
        </w:rPr>
        <w:t>1. 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6" w:name="n227"/>
      <w:bookmarkEnd w:id="356"/>
      <w:r w:rsidRPr="00F50D89">
        <w:rPr>
          <w:rFonts w:ascii="Times New Roman" w:eastAsia="Times New Roman" w:hAnsi="Times New Roman" w:cs="Times New Roman"/>
          <w:sz w:val="24"/>
          <w:szCs w:val="24"/>
          <w:lang w:eastAsia="ru-RU"/>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7" w:name="n228"/>
      <w:bookmarkEnd w:id="357"/>
      <w:r w:rsidRPr="00F50D89">
        <w:rPr>
          <w:rFonts w:ascii="Times New Roman" w:eastAsia="Times New Roman" w:hAnsi="Times New Roman" w:cs="Times New Roman"/>
          <w:sz w:val="24"/>
          <w:szCs w:val="24"/>
          <w:lang w:eastAsia="ru-RU"/>
        </w:rPr>
        <w:t>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181" w:tgtFrame="_blank" w:history="1">
        <w:r w:rsidRPr="00F50D89">
          <w:rPr>
            <w:rFonts w:ascii="Times New Roman" w:eastAsia="Times New Roman" w:hAnsi="Times New Roman" w:cs="Times New Roman"/>
            <w:color w:val="0000FF"/>
            <w:sz w:val="24"/>
            <w:szCs w:val="24"/>
            <w:u w:val="single"/>
            <w:lang w:eastAsia="ru-RU"/>
          </w:rPr>
          <w:t>Законом України</w:t>
        </w:r>
      </w:hyperlink>
      <w:r w:rsidRPr="00F50D89">
        <w:rPr>
          <w:rFonts w:ascii="Times New Roman" w:eastAsia="Times New Roman" w:hAnsi="Times New Roman" w:cs="Times New Roman"/>
          <w:sz w:val="24"/>
          <w:szCs w:val="24"/>
          <w:lang w:eastAsia="ru-RU"/>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8" w:name="n572"/>
      <w:bookmarkEnd w:id="358"/>
      <w:r w:rsidRPr="00F50D89">
        <w:rPr>
          <w:rFonts w:ascii="Times New Roman" w:eastAsia="Times New Roman" w:hAnsi="Times New Roman" w:cs="Times New Roman"/>
          <w:sz w:val="24"/>
          <w:szCs w:val="24"/>
          <w:lang w:eastAsia="ru-RU"/>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59" w:name="n573"/>
      <w:bookmarkEnd w:id="359"/>
      <w:r w:rsidRPr="00F50D89">
        <w:rPr>
          <w:rFonts w:ascii="Times New Roman" w:eastAsia="Times New Roman" w:hAnsi="Times New Roman" w:cs="Times New Roman"/>
          <w:sz w:val="24"/>
          <w:szCs w:val="24"/>
          <w:lang w:eastAsia="ru-RU"/>
        </w:rPr>
        <w:t>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0" w:name="n755"/>
      <w:bookmarkEnd w:id="360"/>
      <w:r w:rsidRPr="00F50D89">
        <w:rPr>
          <w:rFonts w:ascii="Times New Roman" w:eastAsia="Times New Roman" w:hAnsi="Times New Roman" w:cs="Times New Roman"/>
          <w:sz w:val="24"/>
          <w:szCs w:val="24"/>
          <w:lang w:eastAsia="ru-RU"/>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1" w:name="n756"/>
      <w:bookmarkEnd w:id="361"/>
      <w:r w:rsidRPr="00F50D89">
        <w:rPr>
          <w:rFonts w:ascii="Times New Roman" w:eastAsia="Times New Roman" w:hAnsi="Times New Roman" w:cs="Times New Roman"/>
          <w:sz w:val="24"/>
          <w:szCs w:val="24"/>
          <w:lang w:eastAsia="ru-RU"/>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яка уповноважена діяти від імені юридичної особи.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2" w:name="n757"/>
      <w:bookmarkEnd w:id="362"/>
      <w:r w:rsidRPr="00F50D89">
        <w:rPr>
          <w:rFonts w:ascii="Times New Roman" w:eastAsia="Times New Roman" w:hAnsi="Times New Roman" w:cs="Times New Roman"/>
          <w:sz w:val="24"/>
          <w:szCs w:val="24"/>
          <w:lang w:eastAsia="ru-RU"/>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3" w:name="n758"/>
      <w:bookmarkEnd w:id="363"/>
      <w:r w:rsidRPr="00F50D89">
        <w:rPr>
          <w:rFonts w:ascii="Times New Roman" w:eastAsia="Times New Roman" w:hAnsi="Times New Roman" w:cs="Times New Roman"/>
          <w:sz w:val="24"/>
          <w:szCs w:val="24"/>
          <w:lang w:eastAsia="ru-RU"/>
        </w:rPr>
        <w:t>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власника об’єкта нерухомого майна, щодо якого подано заяву, а також відповідного користувача, обтяжувача.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4" w:name="n759"/>
      <w:bookmarkEnd w:id="364"/>
      <w:r w:rsidRPr="00F50D89">
        <w:rPr>
          <w:rFonts w:ascii="Times New Roman" w:eastAsia="Times New Roman" w:hAnsi="Times New Roman" w:cs="Times New Roman"/>
          <w:sz w:val="24"/>
          <w:szCs w:val="24"/>
          <w:lang w:eastAsia="ru-RU"/>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182" w:anchor="n23" w:tgtFrame="_blank" w:history="1">
        <w:r w:rsidRPr="00F50D89">
          <w:rPr>
            <w:rFonts w:ascii="Times New Roman" w:eastAsia="Times New Roman" w:hAnsi="Times New Roman" w:cs="Times New Roman"/>
            <w:color w:val="0000FF"/>
            <w:sz w:val="24"/>
            <w:szCs w:val="24"/>
            <w:u w:val="single"/>
            <w:lang w:eastAsia="ru-RU"/>
          </w:rPr>
          <w:t>Порядку державної реєстрації прав на нерухоме майно та їх обтяжень</w:t>
        </w:r>
      </w:hyperlink>
      <w:r w:rsidRPr="00F50D89">
        <w:rPr>
          <w:rFonts w:ascii="Times New Roman" w:eastAsia="Times New Roman" w:hAnsi="Times New Roman" w:cs="Times New Roman"/>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5" w:name="n571"/>
      <w:bookmarkEnd w:id="365"/>
      <w:r w:rsidRPr="00F50D89">
        <w:rPr>
          <w:rFonts w:ascii="Times New Roman" w:eastAsia="Times New Roman" w:hAnsi="Times New Roman" w:cs="Times New Roman"/>
          <w:i/>
          <w:iCs/>
          <w:color w:val="000000"/>
          <w:sz w:val="24"/>
          <w:szCs w:val="24"/>
          <w:lang w:eastAsia="ru-RU"/>
        </w:rPr>
        <w:lastRenderedPageBreak/>
        <w:t>{Частина перша статті 20 в редакції Законів </w:t>
      </w:r>
      <w:hyperlink r:id="rId183" w:anchor="n20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84" w:anchor="n75"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6" w:name="n229"/>
      <w:bookmarkEnd w:id="366"/>
      <w:r w:rsidRPr="00F50D89">
        <w:rPr>
          <w:rFonts w:ascii="Times New Roman" w:eastAsia="Times New Roman" w:hAnsi="Times New Roman" w:cs="Times New Roman"/>
          <w:i/>
          <w:iCs/>
          <w:color w:val="000000"/>
          <w:sz w:val="24"/>
          <w:szCs w:val="24"/>
          <w:lang w:eastAsia="ru-RU"/>
        </w:rPr>
        <w:t>{Частину другу статті 20 виключено на підставі Закону</w:t>
      </w:r>
      <w:r w:rsidRPr="00F50D89">
        <w:rPr>
          <w:rFonts w:ascii="Times New Roman" w:eastAsia="Times New Roman" w:hAnsi="Times New Roman" w:cs="Times New Roman"/>
          <w:sz w:val="24"/>
          <w:szCs w:val="24"/>
          <w:lang w:eastAsia="ru-RU"/>
        </w:rPr>
        <w:t> </w:t>
      </w:r>
      <w:hyperlink r:id="rId185" w:anchor="n973" w:tgtFrame="_blank" w:history="1">
        <w:r w:rsidRPr="00F50D89">
          <w:rPr>
            <w:rFonts w:ascii="Times New Roman" w:eastAsia="Times New Roman" w:hAnsi="Times New Roman" w:cs="Times New Roman"/>
            <w:i/>
            <w:iCs/>
            <w:color w:val="0000FF"/>
            <w:sz w:val="24"/>
            <w:szCs w:val="24"/>
            <w:u w:val="single"/>
            <w:lang w:eastAsia="ru-RU"/>
          </w:rPr>
          <w:t>№ 1404-VIII від 02.06.2016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7" w:name="n230"/>
      <w:bookmarkEnd w:id="367"/>
      <w:r w:rsidRPr="00F50D89">
        <w:rPr>
          <w:rFonts w:ascii="Times New Roman" w:eastAsia="Times New Roman" w:hAnsi="Times New Roman" w:cs="Times New Roman"/>
          <w:i/>
          <w:iCs/>
          <w:color w:val="000000"/>
          <w:sz w:val="24"/>
          <w:szCs w:val="24"/>
          <w:lang w:eastAsia="ru-RU"/>
        </w:rPr>
        <w:t>{Частину третю статті 20 виключено на підставі Закону </w:t>
      </w:r>
      <w:hyperlink r:id="rId186" w:anchor="n86"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8" w:name="n231"/>
      <w:bookmarkEnd w:id="368"/>
      <w:r w:rsidRPr="00F50D89">
        <w:rPr>
          <w:rFonts w:ascii="Times New Roman" w:eastAsia="Times New Roman" w:hAnsi="Times New Roman" w:cs="Times New Roman"/>
          <w:sz w:val="24"/>
          <w:szCs w:val="24"/>
          <w:lang w:eastAsia="ru-RU"/>
        </w:rPr>
        <w:t>4. Заява про проведення реєстраційних дій, надання інформації з Державного реєстру прав не приймається в разі: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69" w:name="n830"/>
      <w:bookmarkEnd w:id="369"/>
      <w:r w:rsidRPr="00F50D89">
        <w:rPr>
          <w:rFonts w:ascii="Times New Roman" w:eastAsia="Times New Roman" w:hAnsi="Times New Roman" w:cs="Times New Roman"/>
          <w:sz w:val="24"/>
          <w:szCs w:val="24"/>
          <w:lang w:eastAsia="ru-RU"/>
        </w:rPr>
        <w:t>1) відсутності документа, що підтверджує оплату адміністративних послуг, або внесення відповідної плати не в повному обсязі;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0" w:name="n831"/>
      <w:bookmarkEnd w:id="370"/>
      <w:r w:rsidRPr="00F50D89">
        <w:rPr>
          <w:rFonts w:ascii="Times New Roman" w:eastAsia="Times New Roman" w:hAnsi="Times New Roman" w:cs="Times New Roman"/>
          <w:sz w:val="24"/>
          <w:szCs w:val="24"/>
          <w:lang w:eastAsia="ru-RU"/>
        </w:rPr>
        <w:t>2) невстановлення особи заявника чи обсягу його повноважень на подання відповідної заяви;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1" w:name="n832"/>
      <w:bookmarkEnd w:id="371"/>
      <w:r w:rsidRPr="00F50D89">
        <w:rPr>
          <w:rFonts w:ascii="Times New Roman" w:eastAsia="Times New Roman" w:hAnsi="Times New Roman" w:cs="Times New Roman"/>
          <w:sz w:val="24"/>
          <w:szCs w:val="24"/>
          <w:lang w:eastAsia="ru-RU"/>
        </w:rPr>
        <w:t>3) відсутності в Державному земельному кадастрі відомостей про земельну ділянку (у разі державної реєстрації прав на земельну ділянку).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2" w:name="n575"/>
      <w:bookmarkEnd w:id="372"/>
      <w:r w:rsidRPr="00F50D89">
        <w:rPr>
          <w:rFonts w:ascii="Times New Roman" w:eastAsia="Times New Roman" w:hAnsi="Times New Roman" w:cs="Times New Roman"/>
          <w:i/>
          <w:iCs/>
          <w:color w:val="000000"/>
          <w:sz w:val="24"/>
          <w:szCs w:val="24"/>
          <w:lang w:eastAsia="ru-RU"/>
        </w:rPr>
        <w:t>{Частина четверта статті 20 із змінами, внесеними згідно із Законами </w:t>
      </w:r>
      <w:hyperlink r:id="rId187" w:anchor="n21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88" w:anchor="n87"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 в редакції Закону </w:t>
      </w:r>
      <w:hyperlink r:id="rId189" w:anchor="n292"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3" w:name="n232"/>
      <w:bookmarkEnd w:id="373"/>
      <w:r w:rsidRPr="00F50D89">
        <w:rPr>
          <w:rFonts w:ascii="Times New Roman" w:eastAsia="Times New Roman" w:hAnsi="Times New Roman" w:cs="Times New Roman"/>
          <w:sz w:val="24"/>
          <w:szCs w:val="24"/>
          <w:lang w:eastAsia="ru-RU"/>
        </w:rPr>
        <w:t>5. У разі подання заяви про проведення реєстраційних дій у паперовій формі така заява формується, реєструється у базі даних заяв із зазначенням дати і часу реєстрації та скріплюється власним підписом заявника, крім випадку, передбаченого </w:t>
      </w:r>
      <w:hyperlink r:id="rId190" w:anchor="n764" w:history="1">
        <w:r w:rsidRPr="00F50D89">
          <w:rPr>
            <w:rFonts w:ascii="Times New Roman" w:eastAsia="Times New Roman" w:hAnsi="Times New Roman" w:cs="Times New Roman"/>
            <w:color w:val="0000FF"/>
            <w:sz w:val="24"/>
            <w:szCs w:val="24"/>
            <w:u w:val="single"/>
            <w:lang w:eastAsia="ru-RU"/>
          </w:rPr>
          <w:t>статтею 31</w:t>
        </w:r>
      </w:hyperlink>
      <w:hyperlink r:id="rId191" w:anchor="n764" w:history="1">
        <w:r w:rsidRPr="00F50D89">
          <w:rPr>
            <w:rFonts w:ascii="Times New Roman" w:eastAsia="Times New Roman" w:hAnsi="Times New Roman" w:cs="Times New Roman"/>
            <w:b/>
            <w:bCs/>
            <w:color w:val="0000FF"/>
            <w:sz w:val="2"/>
            <w:szCs w:val="2"/>
            <w:u w:val="single"/>
            <w:vertAlign w:val="superscript"/>
            <w:lang w:eastAsia="ru-RU"/>
          </w:rPr>
          <w:t>-</w:t>
        </w:r>
        <w:r w:rsidRPr="00F50D89">
          <w:rPr>
            <w:rFonts w:ascii="Times New Roman" w:eastAsia="Times New Roman" w:hAnsi="Times New Roman" w:cs="Times New Roman"/>
            <w:b/>
            <w:bCs/>
            <w:color w:val="0000FF"/>
            <w:sz w:val="16"/>
            <w:szCs w:val="16"/>
            <w:u w:val="single"/>
            <w:vertAlign w:val="superscript"/>
            <w:lang w:eastAsia="ru-RU"/>
          </w:rPr>
          <w:t>2</w:t>
        </w:r>
      </w:hyperlink>
      <w:r w:rsidRPr="00F50D89">
        <w:rPr>
          <w:rFonts w:ascii="Times New Roman" w:eastAsia="Times New Roman" w:hAnsi="Times New Roman" w:cs="Times New Roman"/>
          <w:sz w:val="24"/>
          <w:szCs w:val="24"/>
          <w:lang w:eastAsia="ru-RU"/>
        </w:rPr>
        <w:t>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4" w:name="n576"/>
      <w:bookmarkEnd w:id="374"/>
      <w:r w:rsidRPr="00F50D89">
        <w:rPr>
          <w:rFonts w:ascii="Times New Roman" w:eastAsia="Times New Roman" w:hAnsi="Times New Roman" w:cs="Times New Roman"/>
          <w:i/>
          <w:iCs/>
          <w:color w:val="000000"/>
          <w:sz w:val="24"/>
          <w:szCs w:val="24"/>
          <w:lang w:eastAsia="ru-RU"/>
        </w:rPr>
        <w:t>{Абзац перший частини п'ятої статті 20 із змінами, внесеними згідно із Законами </w:t>
      </w:r>
      <w:hyperlink r:id="rId192" w:anchor="n21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193" w:anchor="n8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5" w:name="n233"/>
      <w:bookmarkEnd w:id="375"/>
      <w:r w:rsidRPr="00F50D89">
        <w:rPr>
          <w:rFonts w:ascii="Times New Roman" w:eastAsia="Times New Roman" w:hAnsi="Times New Roman" w:cs="Times New Roman"/>
          <w:sz w:val="24"/>
          <w:szCs w:val="24"/>
          <w:lang w:eastAsia="ru-RU"/>
        </w:rPr>
        <w:t>З оригіналів документів чи відповідно оформлених копій документів у випадку, передбаченому </w:t>
      </w:r>
      <w:hyperlink r:id="rId194" w:anchor="n227" w:history="1">
        <w:r w:rsidRPr="00F50D89">
          <w:rPr>
            <w:rFonts w:ascii="Times New Roman" w:eastAsia="Times New Roman" w:hAnsi="Times New Roman" w:cs="Times New Roman"/>
            <w:color w:val="0000FF"/>
            <w:sz w:val="24"/>
            <w:szCs w:val="24"/>
            <w:u w:val="single"/>
            <w:lang w:eastAsia="ru-RU"/>
          </w:rPr>
          <w:t>абзацом другим</w:t>
        </w:r>
      </w:hyperlink>
      <w:r w:rsidRPr="00F50D89">
        <w:rPr>
          <w:rFonts w:ascii="Times New Roman" w:eastAsia="Times New Roman" w:hAnsi="Times New Roman" w:cs="Times New Roman"/>
          <w:sz w:val="24"/>
          <w:szCs w:val="24"/>
          <w:lang w:eastAsia="ru-RU"/>
        </w:rPr>
        <w:t> частини першої цієї статті, поданих для проведення реєстраційних дій, виготовляються електронні копії шляхом сканування, що долучаються до заяви, зареєстрованої у Державному реєстрі прав, та до реєстраційної справи в електронній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6" w:name="n577"/>
      <w:bookmarkEnd w:id="376"/>
      <w:r w:rsidRPr="00F50D89">
        <w:rPr>
          <w:rFonts w:ascii="Times New Roman" w:eastAsia="Times New Roman" w:hAnsi="Times New Roman" w:cs="Times New Roman"/>
          <w:i/>
          <w:iCs/>
          <w:color w:val="000000"/>
          <w:sz w:val="24"/>
          <w:szCs w:val="24"/>
          <w:lang w:eastAsia="ru-RU"/>
        </w:rPr>
        <w:t>{Абзац другий частини п'ятої статті 20 в редакції Закону </w:t>
      </w:r>
      <w:hyperlink r:id="rId195" w:anchor="n21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196" w:anchor="n90"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7" w:name="n234"/>
      <w:bookmarkEnd w:id="377"/>
      <w:r w:rsidRPr="00F50D89">
        <w:rPr>
          <w:rFonts w:ascii="Times New Roman" w:eastAsia="Times New Roman" w:hAnsi="Times New Roman" w:cs="Times New Roman"/>
          <w:sz w:val="24"/>
          <w:szCs w:val="24"/>
          <w:lang w:eastAsia="ru-RU"/>
        </w:rPr>
        <w:t>Реєстрація заяв про державну реєстрацію прав проводиться в порядку черговості їх надходження.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8" w:name="n235"/>
      <w:bookmarkEnd w:id="378"/>
      <w:r w:rsidRPr="00F50D89">
        <w:rPr>
          <w:rFonts w:ascii="Times New Roman" w:eastAsia="Times New Roman" w:hAnsi="Times New Roman" w:cs="Times New Roman"/>
          <w:sz w:val="24"/>
          <w:szCs w:val="24"/>
          <w:lang w:eastAsia="ru-RU"/>
        </w:rPr>
        <w:t>6. У разі подання заяви про проведення реєстраційних дій в електронній формі така заява за допомогою програмних засобів ведення Державного реєстру прав реєструється у базі даних із зазначенням дати і часу реєстрації, про що за допомогою програмних засобів ведення цього реєстру повідомляється заявник.</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79" w:name="n578"/>
      <w:bookmarkEnd w:id="379"/>
      <w:r w:rsidRPr="00F50D89">
        <w:rPr>
          <w:rFonts w:ascii="Times New Roman" w:eastAsia="Times New Roman" w:hAnsi="Times New Roman" w:cs="Times New Roman"/>
          <w:i/>
          <w:iCs/>
          <w:color w:val="000000"/>
          <w:sz w:val="24"/>
          <w:szCs w:val="24"/>
          <w:lang w:eastAsia="ru-RU"/>
        </w:rPr>
        <w:t>{Частина шоста статті 20 із змінами, внесеними згідно із Законом </w:t>
      </w:r>
      <w:hyperlink r:id="rId197" w:anchor="n21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в редакції Закону </w:t>
      </w:r>
      <w:hyperlink r:id="rId198" w:anchor="n91"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0" w:name="n237"/>
      <w:bookmarkEnd w:id="380"/>
      <w:r w:rsidRPr="00F50D89">
        <w:rPr>
          <w:rFonts w:ascii="Times New Roman" w:eastAsia="Times New Roman" w:hAnsi="Times New Roman" w:cs="Times New Roman"/>
          <w:b/>
          <w:bCs/>
          <w:color w:val="000000"/>
          <w:sz w:val="24"/>
          <w:szCs w:val="24"/>
          <w:lang w:eastAsia="ru-RU"/>
        </w:rPr>
        <w:t>Стаття 21.</w:t>
      </w:r>
      <w:r w:rsidRPr="00F50D89">
        <w:rPr>
          <w:rFonts w:ascii="Times New Roman" w:eastAsia="Times New Roman" w:hAnsi="Times New Roman" w:cs="Times New Roman"/>
          <w:sz w:val="24"/>
          <w:szCs w:val="24"/>
          <w:lang w:eastAsia="ru-RU"/>
        </w:rPr>
        <w:t> Отримання документів за результатом розгляду заяв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1" w:name="n238"/>
      <w:bookmarkEnd w:id="381"/>
      <w:r w:rsidRPr="00F50D89">
        <w:rPr>
          <w:rFonts w:ascii="Times New Roman" w:eastAsia="Times New Roman" w:hAnsi="Times New Roman" w:cs="Times New Roman"/>
          <w:sz w:val="24"/>
          <w:szCs w:val="24"/>
          <w:lang w:eastAsia="ru-RU"/>
        </w:rPr>
        <w:t>1. Рішення державного реєстратора, витяг з Державного реєстру прав про проведену державну реєстрацію прав надаються в електронній та (за бажанням заявника) в паперовій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2" w:name="n581"/>
      <w:bookmarkEnd w:id="382"/>
      <w:r w:rsidRPr="00F50D89">
        <w:rPr>
          <w:rFonts w:ascii="Times New Roman" w:eastAsia="Times New Roman" w:hAnsi="Times New Roman" w:cs="Times New Roman"/>
          <w:sz w:val="24"/>
          <w:szCs w:val="24"/>
          <w:lang w:eastAsia="ru-RU"/>
        </w:rPr>
        <w:t xml:space="preserve">Витяг з Державного реєстру прав про проведену державну реєстрацію прав за бажанням заявника надається у паперовій формі. Такий витяг у паперовій формі надається з проставленням підпису та печатки державного реєстратора чи адміністратора центру </w:t>
      </w:r>
      <w:r w:rsidRPr="00F50D89">
        <w:rPr>
          <w:rFonts w:ascii="Times New Roman" w:eastAsia="Times New Roman" w:hAnsi="Times New Roman" w:cs="Times New Roman"/>
          <w:sz w:val="24"/>
          <w:szCs w:val="24"/>
          <w:lang w:eastAsia="ru-RU"/>
        </w:rPr>
        <w:lastRenderedPageBreak/>
        <w:t>надання адміністративних послуг (у разі отримання витягу шляхом звернення до центру надання адміністративних послуг).</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3" w:name="n584"/>
      <w:bookmarkEnd w:id="383"/>
      <w:r w:rsidRPr="00F50D89">
        <w:rPr>
          <w:rFonts w:ascii="Times New Roman" w:eastAsia="Times New Roman" w:hAnsi="Times New Roman" w:cs="Times New Roman"/>
          <w:i/>
          <w:iCs/>
          <w:color w:val="000000"/>
          <w:sz w:val="24"/>
          <w:szCs w:val="24"/>
          <w:lang w:eastAsia="ru-RU"/>
        </w:rPr>
        <w:t>{Частину першу статті 21 доповнено абзацом другим згідно із Законом </w:t>
      </w:r>
      <w:hyperlink r:id="rId199" w:anchor="n22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200" w:anchor="n93"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4" w:name="n582"/>
      <w:bookmarkEnd w:id="384"/>
      <w:r w:rsidRPr="00F50D89">
        <w:rPr>
          <w:rFonts w:ascii="Times New Roman" w:eastAsia="Times New Roman" w:hAnsi="Times New Roman" w:cs="Times New Roman"/>
          <w:sz w:val="24"/>
          <w:szCs w:val="24"/>
          <w:lang w:eastAsia="ru-RU"/>
        </w:rPr>
        <w:t>Форма та зміст витягу з Державного реєстру прав про проведену державну реєстрацію прав визначаються Кабінетом Міністрів України в Порядку ведення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5" w:name="n585"/>
      <w:bookmarkEnd w:id="385"/>
      <w:r w:rsidRPr="00F50D89">
        <w:rPr>
          <w:rFonts w:ascii="Times New Roman" w:eastAsia="Times New Roman" w:hAnsi="Times New Roman" w:cs="Times New Roman"/>
          <w:i/>
          <w:iCs/>
          <w:color w:val="000000"/>
          <w:sz w:val="24"/>
          <w:szCs w:val="24"/>
          <w:lang w:eastAsia="ru-RU"/>
        </w:rPr>
        <w:t>{Частину першу статті 21 доповнено абзацом третім згідно із Законом </w:t>
      </w:r>
      <w:hyperlink r:id="rId201" w:anchor="n22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6" w:name="n583"/>
      <w:bookmarkEnd w:id="386"/>
      <w:r w:rsidRPr="00F50D89">
        <w:rPr>
          <w:rFonts w:ascii="Times New Roman" w:eastAsia="Times New Roman" w:hAnsi="Times New Roman" w:cs="Times New Roman"/>
          <w:sz w:val="24"/>
          <w:szCs w:val="24"/>
          <w:lang w:eastAsia="ru-RU"/>
        </w:rPr>
        <w:t>Забороняється видавати заявнику документи за результатом розгляду заяв у сфері державної реєстрації прав у строки, менші, ніж ті, з урахуванням яких ним сплачено адміністративний збір за державну реєстрацію прав відповідно до частин першої та другої статті 34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7" w:name="n580"/>
      <w:bookmarkEnd w:id="387"/>
      <w:r w:rsidRPr="00F50D89">
        <w:rPr>
          <w:rFonts w:ascii="Times New Roman" w:eastAsia="Times New Roman" w:hAnsi="Times New Roman" w:cs="Times New Roman"/>
          <w:i/>
          <w:iCs/>
          <w:color w:val="000000"/>
          <w:sz w:val="24"/>
          <w:szCs w:val="24"/>
          <w:lang w:eastAsia="ru-RU"/>
        </w:rPr>
        <w:t>{Частину першу статті 21 доповнено абзацом четвертим згідно із Законом </w:t>
      </w:r>
      <w:hyperlink r:id="rId202" w:anchor="n22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8" w:name="n579"/>
      <w:bookmarkEnd w:id="388"/>
      <w:r w:rsidRPr="00F50D89">
        <w:rPr>
          <w:rFonts w:ascii="Times New Roman" w:eastAsia="Times New Roman" w:hAnsi="Times New Roman" w:cs="Times New Roman"/>
          <w:i/>
          <w:iCs/>
          <w:color w:val="000000"/>
          <w:sz w:val="24"/>
          <w:szCs w:val="24"/>
          <w:lang w:eastAsia="ru-RU"/>
        </w:rPr>
        <w:t>{Частина перша статті 21 із змінами, внесеними згідно із Законом </w:t>
      </w:r>
      <w:hyperlink r:id="rId203" w:anchor="n220"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89" w:name="n239"/>
      <w:bookmarkEnd w:id="389"/>
      <w:r w:rsidRPr="00F50D89">
        <w:rPr>
          <w:rFonts w:ascii="Times New Roman" w:eastAsia="Times New Roman" w:hAnsi="Times New Roman" w:cs="Times New Roman"/>
          <w:sz w:val="24"/>
          <w:szCs w:val="24"/>
          <w:lang w:eastAsia="ru-RU"/>
        </w:rPr>
        <w:t>2. Рішення державного реєстратора, витяг з Державного реєстру прав про проведену державну реєстрацію прав, отримані в електронній чи паперовій формі за допомогою програмних засобів ведення Державного реєстру прав, мають однакову юридичну силу та використовуються відповідно до законодавства.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0" w:name="n586"/>
      <w:bookmarkEnd w:id="390"/>
      <w:r w:rsidRPr="00F50D89">
        <w:rPr>
          <w:rFonts w:ascii="Times New Roman" w:eastAsia="Times New Roman" w:hAnsi="Times New Roman" w:cs="Times New Roman"/>
          <w:i/>
          <w:iCs/>
          <w:color w:val="000000"/>
          <w:sz w:val="24"/>
          <w:szCs w:val="24"/>
          <w:lang w:eastAsia="ru-RU"/>
        </w:rPr>
        <w:t>{Частина друга статті 21 із змінами, внесеними згідно із Законом </w:t>
      </w:r>
      <w:hyperlink r:id="rId204" w:anchor="n22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1" w:name="n240"/>
      <w:bookmarkEnd w:id="391"/>
      <w:r w:rsidRPr="00F50D89">
        <w:rPr>
          <w:rFonts w:ascii="Times New Roman" w:eastAsia="Times New Roman" w:hAnsi="Times New Roman" w:cs="Times New Roman"/>
          <w:b/>
          <w:bCs/>
          <w:color w:val="000000"/>
          <w:sz w:val="24"/>
          <w:szCs w:val="24"/>
          <w:lang w:eastAsia="ru-RU"/>
        </w:rPr>
        <w:t>Стаття 22.</w:t>
      </w:r>
      <w:r w:rsidRPr="00F50D89">
        <w:rPr>
          <w:rFonts w:ascii="Times New Roman" w:eastAsia="Times New Roman" w:hAnsi="Times New Roman" w:cs="Times New Roman"/>
          <w:sz w:val="24"/>
          <w:szCs w:val="24"/>
          <w:lang w:eastAsia="ru-RU"/>
        </w:rPr>
        <w:t> Вимоги до документів, що подаються для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2" w:name="n241"/>
      <w:bookmarkEnd w:id="392"/>
      <w:r w:rsidRPr="00F50D89">
        <w:rPr>
          <w:rFonts w:ascii="Times New Roman" w:eastAsia="Times New Roman" w:hAnsi="Times New Roman" w:cs="Times New Roman"/>
          <w:sz w:val="24"/>
          <w:szCs w:val="24"/>
          <w:lang w:eastAsia="ru-RU"/>
        </w:rPr>
        <w:t>1. Документи, що подаються для державної реєстрації прав, повинні відповідати вимогам, встановленим цим Законом та іншими нормативно-правовими актами.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3" w:name="n242"/>
      <w:bookmarkEnd w:id="393"/>
      <w:r w:rsidRPr="00F50D89">
        <w:rPr>
          <w:rFonts w:ascii="Times New Roman" w:eastAsia="Times New Roman" w:hAnsi="Times New Roman" w:cs="Times New Roman"/>
          <w:sz w:val="24"/>
          <w:szCs w:val="24"/>
          <w:lang w:eastAsia="ru-RU"/>
        </w:rPr>
        <w:t>Електронні документи, подані для проведення державної реєстрації прав, оформляються згідно з вимогами, встановленими цим Законом та іншими нормативно-правовими актами.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4" w:name="n243"/>
      <w:bookmarkEnd w:id="394"/>
      <w:r w:rsidRPr="00F50D89">
        <w:rPr>
          <w:rFonts w:ascii="Times New Roman" w:eastAsia="Times New Roman" w:hAnsi="Times New Roman" w:cs="Times New Roman"/>
          <w:sz w:val="24"/>
          <w:szCs w:val="24"/>
          <w:lang w:eastAsia="ru-RU"/>
        </w:rPr>
        <w:t>Не розглядаються документи з підчищеннями або дописками, закресленими словами та іншими не обумовленими в них виправленнями, заповнені олівцем, з пошкодженнями, що не дають змоги однозначно тлумачити їх зміст, а також оформлені з порушенням вимог законодавства.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5" w:name="n244"/>
      <w:bookmarkEnd w:id="395"/>
      <w:r w:rsidRPr="00F50D89">
        <w:rPr>
          <w:rFonts w:ascii="Times New Roman" w:eastAsia="Times New Roman" w:hAnsi="Times New Roman" w:cs="Times New Roman"/>
          <w:sz w:val="24"/>
          <w:szCs w:val="24"/>
          <w:lang w:eastAsia="ru-RU"/>
        </w:rPr>
        <w:t>2. Відповідальність за достовірність даних, що містяться в документах, поданих для державної реєстрації прав, несе заявник, якщо інше не встановлено судом.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6" w:name="n245"/>
      <w:bookmarkEnd w:id="396"/>
      <w:r w:rsidRPr="00F50D89">
        <w:rPr>
          <w:rFonts w:ascii="Times New Roman" w:eastAsia="Times New Roman" w:hAnsi="Times New Roman" w:cs="Times New Roman"/>
          <w:sz w:val="24"/>
          <w:szCs w:val="24"/>
          <w:lang w:eastAsia="ru-RU"/>
        </w:rPr>
        <w:t>Відповідальність за відповідність електронних копій документів, поданих для державної реєстрації прав, оригіналам таких документів у паперовій формі у разі подання заяви в електронній формі несе особа, яка виготовила електронні копії документів.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7" w:name="n246"/>
      <w:bookmarkEnd w:id="397"/>
      <w:r w:rsidRPr="00F50D89">
        <w:rPr>
          <w:rFonts w:ascii="Times New Roman" w:eastAsia="Times New Roman" w:hAnsi="Times New Roman" w:cs="Times New Roman"/>
          <w:b/>
          <w:bCs/>
          <w:color w:val="000000"/>
          <w:sz w:val="24"/>
          <w:szCs w:val="24"/>
          <w:lang w:eastAsia="ru-RU"/>
        </w:rPr>
        <w:t>Стаття 23.</w:t>
      </w:r>
      <w:r w:rsidRPr="00F50D89">
        <w:rPr>
          <w:rFonts w:ascii="Times New Roman" w:eastAsia="Times New Roman" w:hAnsi="Times New Roman" w:cs="Times New Roman"/>
          <w:sz w:val="24"/>
          <w:szCs w:val="24"/>
          <w:lang w:eastAsia="ru-RU"/>
        </w:rPr>
        <w:t> Зупинення розгляду заяви про державну реєстрацію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8" w:name="n247"/>
      <w:bookmarkEnd w:id="398"/>
      <w:r w:rsidRPr="00F50D89">
        <w:rPr>
          <w:rFonts w:ascii="Times New Roman" w:eastAsia="Times New Roman" w:hAnsi="Times New Roman" w:cs="Times New Roman"/>
          <w:sz w:val="24"/>
          <w:szCs w:val="24"/>
          <w:lang w:eastAsia="ru-RU"/>
        </w:rPr>
        <w:t>1. Розгляд заяви про державну реєстрацію прав може бути зупинено державним реєстратором виключно у таких випадках:</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399" w:name="n248"/>
      <w:bookmarkEnd w:id="399"/>
      <w:r w:rsidRPr="00F50D89">
        <w:rPr>
          <w:rFonts w:ascii="Times New Roman" w:eastAsia="Times New Roman" w:hAnsi="Times New Roman" w:cs="Times New Roman"/>
          <w:sz w:val="24"/>
          <w:szCs w:val="24"/>
          <w:lang w:eastAsia="ru-RU"/>
        </w:rPr>
        <w:t>1) подання документів для державної реєстрації прав не в повному обсязі, передбаченому законодавством;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0" w:name="n249"/>
      <w:bookmarkEnd w:id="400"/>
      <w:r w:rsidRPr="00F50D89">
        <w:rPr>
          <w:rFonts w:ascii="Times New Roman" w:eastAsia="Times New Roman" w:hAnsi="Times New Roman" w:cs="Times New Roman"/>
          <w:sz w:val="24"/>
          <w:szCs w:val="24"/>
          <w:lang w:eastAsia="ru-RU"/>
        </w:rPr>
        <w:lastRenderedPageBreak/>
        <w:t>2) неподання заявником чи неотримання державним реєстратором у порядку, визначеному цим Законом, відомостей реєстрів (кадастрів), автоматизованих інформаційних систем в електронній формі чи документів із паперових носіїв інформації, що містять відомості про зареєстровані речові права до 1 січня 2013 року.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1" w:name="n760"/>
      <w:bookmarkEnd w:id="401"/>
      <w:r w:rsidRPr="00F50D89">
        <w:rPr>
          <w:rFonts w:ascii="Times New Roman" w:eastAsia="Times New Roman" w:hAnsi="Times New Roman" w:cs="Times New Roman"/>
          <w:i/>
          <w:iCs/>
          <w:color w:val="000000"/>
          <w:sz w:val="24"/>
          <w:szCs w:val="24"/>
          <w:lang w:eastAsia="ru-RU"/>
        </w:rPr>
        <w:t>{Пункт 2 частини першої статті 23 в редакції Закону </w:t>
      </w:r>
      <w:hyperlink r:id="rId205" w:anchor="n94"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2" w:name="n250"/>
      <w:bookmarkEnd w:id="402"/>
      <w:r w:rsidRPr="00F50D89">
        <w:rPr>
          <w:rFonts w:ascii="Times New Roman" w:eastAsia="Times New Roman" w:hAnsi="Times New Roman" w:cs="Times New Roman"/>
          <w:sz w:val="24"/>
          <w:szCs w:val="24"/>
          <w:lang w:eastAsia="ru-RU"/>
        </w:rPr>
        <w:t>2. Державний реєстратор у строк, встановлений для державної реєстрації прав, приймає рішення про зупинення розгляду заяви про державну реєстрацію прав та невідкладно повідомляє про це заявника.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3" w:name="n251"/>
      <w:bookmarkEnd w:id="403"/>
      <w:r w:rsidRPr="00F50D89">
        <w:rPr>
          <w:rFonts w:ascii="Times New Roman" w:eastAsia="Times New Roman" w:hAnsi="Times New Roman" w:cs="Times New Roman"/>
          <w:sz w:val="24"/>
          <w:szCs w:val="24"/>
          <w:lang w:eastAsia="ru-RU"/>
        </w:rPr>
        <w:t>3. Якщо заявник протягом 30 робочих днів з моменту отримання рішення про зупинення розгляду заяви про державну реєстрацію прав виконав вимоги державного реєстратора, зазначені у відповідному рішенні, розгляд заяви відновлюється на підставі рішення державного реєстратора про відновлення розгляду заяви.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4" w:name="n252"/>
      <w:bookmarkEnd w:id="404"/>
      <w:r w:rsidRPr="00F50D89">
        <w:rPr>
          <w:rFonts w:ascii="Times New Roman" w:eastAsia="Times New Roman" w:hAnsi="Times New Roman" w:cs="Times New Roman"/>
          <w:sz w:val="24"/>
          <w:szCs w:val="24"/>
          <w:lang w:eastAsia="ru-RU"/>
        </w:rPr>
        <w:t>Перебіг строку державної реєстрації прав продовжується з моменту усунення обставин, що стали підставою для прийняття рішення про зупинення розгляду, з урахуванням часу, що минув до його зупинення.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5" w:name="n253"/>
      <w:bookmarkEnd w:id="405"/>
      <w:r w:rsidRPr="00F50D89">
        <w:rPr>
          <w:rFonts w:ascii="Times New Roman" w:eastAsia="Times New Roman" w:hAnsi="Times New Roman" w:cs="Times New Roman"/>
          <w:sz w:val="24"/>
          <w:szCs w:val="24"/>
          <w:lang w:eastAsia="ru-RU"/>
        </w:rPr>
        <w:t>4. Рішення повинно містити вичерпний перелік підстав для зупинення розгляду заяви.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6" w:name="n254"/>
      <w:bookmarkEnd w:id="406"/>
      <w:r w:rsidRPr="00F50D89">
        <w:rPr>
          <w:rFonts w:ascii="Times New Roman" w:eastAsia="Times New Roman" w:hAnsi="Times New Roman" w:cs="Times New Roman"/>
          <w:sz w:val="24"/>
          <w:szCs w:val="24"/>
          <w:lang w:eastAsia="ru-RU"/>
        </w:rPr>
        <w:t>Державний реєстратор не має права вимагати від заявника надання інших документів, крім тих, відсутність яких стала підставою для прийняття рішення про зупинення розгляду заяви, якщо інше не випливає з документів, що надані додатково.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7" w:name="n255"/>
      <w:bookmarkEnd w:id="407"/>
      <w:r w:rsidRPr="00F50D89">
        <w:rPr>
          <w:rFonts w:ascii="Times New Roman" w:eastAsia="Times New Roman" w:hAnsi="Times New Roman" w:cs="Times New Roman"/>
          <w:sz w:val="24"/>
          <w:szCs w:val="24"/>
          <w:lang w:eastAsia="ru-RU"/>
        </w:rPr>
        <w:t>5. У разі невиконання заявником зазначених у рішенні вимог у строк, встановлений у частині третій цієї статті, державний реєстратор приймає рішення про відмову в державній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8" w:name="n256"/>
      <w:bookmarkEnd w:id="408"/>
      <w:r w:rsidRPr="00F50D89">
        <w:rPr>
          <w:rFonts w:ascii="Times New Roman" w:eastAsia="Times New Roman" w:hAnsi="Times New Roman" w:cs="Times New Roman"/>
          <w:b/>
          <w:bCs/>
          <w:color w:val="000000"/>
          <w:sz w:val="24"/>
          <w:szCs w:val="24"/>
          <w:lang w:eastAsia="ru-RU"/>
        </w:rPr>
        <w:t>Стаття 24.</w:t>
      </w:r>
      <w:r w:rsidRPr="00F50D89">
        <w:rPr>
          <w:rFonts w:ascii="Times New Roman" w:eastAsia="Times New Roman" w:hAnsi="Times New Roman" w:cs="Times New Roman"/>
          <w:sz w:val="24"/>
          <w:szCs w:val="24"/>
          <w:lang w:eastAsia="ru-RU"/>
        </w:rPr>
        <w:t> Відмова в державній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09" w:name="n257"/>
      <w:bookmarkEnd w:id="409"/>
      <w:r w:rsidRPr="00F50D89">
        <w:rPr>
          <w:rFonts w:ascii="Times New Roman" w:eastAsia="Times New Roman" w:hAnsi="Times New Roman" w:cs="Times New Roman"/>
          <w:sz w:val="24"/>
          <w:szCs w:val="24"/>
          <w:lang w:eastAsia="ru-RU"/>
        </w:rPr>
        <w:t>1. Підстави для відмови в державній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0" w:name="n833"/>
      <w:bookmarkEnd w:id="410"/>
      <w:r w:rsidRPr="00F50D89">
        <w:rPr>
          <w:rFonts w:ascii="Times New Roman" w:eastAsia="Times New Roman" w:hAnsi="Times New Roman" w:cs="Times New Roman"/>
          <w:i/>
          <w:iCs/>
          <w:color w:val="000000"/>
          <w:sz w:val="24"/>
          <w:szCs w:val="24"/>
          <w:lang w:eastAsia="ru-RU"/>
        </w:rPr>
        <w:t>{Абзац перший частини першої статті 24 в редакції Закону </w:t>
      </w:r>
      <w:hyperlink r:id="rId206" w:anchor="n298"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1" w:name="n258"/>
      <w:bookmarkEnd w:id="411"/>
      <w:r w:rsidRPr="00F50D89">
        <w:rPr>
          <w:rFonts w:ascii="Times New Roman" w:eastAsia="Times New Roman" w:hAnsi="Times New Roman" w:cs="Times New Roman"/>
          <w:sz w:val="24"/>
          <w:szCs w:val="24"/>
          <w:lang w:eastAsia="ru-RU"/>
        </w:rPr>
        <w:t>1) заявлене речове право, обтяження не підлягають державній реєстрації відповідно до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2" w:name="n259"/>
      <w:bookmarkEnd w:id="412"/>
      <w:r w:rsidRPr="00F50D89">
        <w:rPr>
          <w:rFonts w:ascii="Times New Roman" w:eastAsia="Times New Roman" w:hAnsi="Times New Roman" w:cs="Times New Roman"/>
          <w:sz w:val="24"/>
          <w:szCs w:val="24"/>
          <w:lang w:eastAsia="ru-RU"/>
        </w:rPr>
        <w:t>2) заява про державну реєстрацію прав подана неналежною особою;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3" w:name="n260"/>
      <w:bookmarkEnd w:id="413"/>
      <w:r w:rsidRPr="00F50D89">
        <w:rPr>
          <w:rFonts w:ascii="Times New Roman" w:eastAsia="Times New Roman" w:hAnsi="Times New Roman" w:cs="Times New Roman"/>
          <w:sz w:val="24"/>
          <w:szCs w:val="24"/>
          <w:lang w:eastAsia="ru-RU"/>
        </w:rPr>
        <w:t>3) подані документи не відповідають вимогам, встановленим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4" w:name="n261"/>
      <w:bookmarkEnd w:id="414"/>
      <w:r w:rsidRPr="00F50D89">
        <w:rPr>
          <w:rFonts w:ascii="Times New Roman" w:eastAsia="Times New Roman" w:hAnsi="Times New Roman" w:cs="Times New Roman"/>
          <w:sz w:val="24"/>
          <w:szCs w:val="24"/>
          <w:lang w:eastAsia="ru-RU"/>
        </w:rPr>
        <w:t>4) подані документи не дають змоги встановити набуття, зміну або припинення речових прав на нерухоме майно та їх обтяження;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5" w:name="n262"/>
      <w:bookmarkEnd w:id="415"/>
      <w:r w:rsidRPr="00F50D89">
        <w:rPr>
          <w:rFonts w:ascii="Times New Roman" w:eastAsia="Times New Roman" w:hAnsi="Times New Roman" w:cs="Times New Roman"/>
          <w:sz w:val="24"/>
          <w:szCs w:val="24"/>
          <w:lang w:eastAsia="ru-RU"/>
        </w:rPr>
        <w:t>5) наявні суперечності між заявленими та вже зареєстрованими речовими правами на нерухоме майно та їх обтяженнями;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6" w:name="n263"/>
      <w:bookmarkEnd w:id="416"/>
      <w:r w:rsidRPr="00F50D89">
        <w:rPr>
          <w:rFonts w:ascii="Times New Roman" w:eastAsia="Times New Roman" w:hAnsi="Times New Roman" w:cs="Times New Roman"/>
          <w:sz w:val="24"/>
          <w:szCs w:val="24"/>
          <w:lang w:eastAsia="ru-RU"/>
        </w:rPr>
        <w:t>6) наявні зареєстровані обтяження речових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7" w:name="n264"/>
      <w:bookmarkEnd w:id="417"/>
      <w:r w:rsidRPr="00F50D89">
        <w:rPr>
          <w:rFonts w:ascii="Times New Roman" w:eastAsia="Times New Roman" w:hAnsi="Times New Roman" w:cs="Times New Roman"/>
          <w:sz w:val="24"/>
          <w:szCs w:val="24"/>
          <w:lang w:eastAsia="ru-RU"/>
        </w:rPr>
        <w:t>7) заяву про державну реєстрацію обтяжень щодо попереднього правонабувача подано після державної реєстрації права власності на таке майно за новим правонабувачем;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8" w:name="n265"/>
      <w:bookmarkEnd w:id="418"/>
      <w:r w:rsidRPr="00F50D89">
        <w:rPr>
          <w:rFonts w:ascii="Times New Roman" w:eastAsia="Times New Roman" w:hAnsi="Times New Roman" w:cs="Times New Roman"/>
          <w:sz w:val="24"/>
          <w:szCs w:val="24"/>
          <w:lang w:eastAsia="ru-RU"/>
        </w:rPr>
        <w:t>8) після завершення строку, встановленого </w:t>
      </w:r>
      <w:hyperlink r:id="rId207" w:anchor="n251" w:history="1">
        <w:r w:rsidRPr="00F50D89">
          <w:rPr>
            <w:rFonts w:ascii="Times New Roman" w:eastAsia="Times New Roman" w:hAnsi="Times New Roman" w:cs="Times New Roman"/>
            <w:color w:val="0000FF"/>
            <w:sz w:val="24"/>
            <w:szCs w:val="24"/>
            <w:u w:val="single"/>
            <w:lang w:eastAsia="ru-RU"/>
          </w:rPr>
          <w:t>частиною третьою</w:t>
        </w:r>
      </w:hyperlink>
      <w:r w:rsidRPr="00F50D89">
        <w:rPr>
          <w:rFonts w:ascii="Times New Roman" w:eastAsia="Times New Roman" w:hAnsi="Times New Roman" w:cs="Times New Roman"/>
          <w:sz w:val="24"/>
          <w:szCs w:val="24"/>
          <w:lang w:eastAsia="ru-RU"/>
        </w:rPr>
        <w:t> статті 23 цього Закону, не усунені обставини, що були підставою для прийняття рішення про зупинення розгляду заяви про державну реєстрацію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19" w:name="n266"/>
      <w:bookmarkEnd w:id="419"/>
      <w:r w:rsidRPr="00F50D89">
        <w:rPr>
          <w:rFonts w:ascii="Times New Roman" w:eastAsia="Times New Roman" w:hAnsi="Times New Roman" w:cs="Times New Roman"/>
          <w:sz w:val="24"/>
          <w:szCs w:val="24"/>
          <w:lang w:eastAsia="ru-RU"/>
        </w:rPr>
        <w:t>9) документи подано до неналежного суб’єкта державної реєстрації прав, нотаріуса;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0" w:name="n761"/>
      <w:bookmarkEnd w:id="420"/>
      <w:r w:rsidRPr="00F50D89">
        <w:rPr>
          <w:rFonts w:ascii="Times New Roman" w:eastAsia="Times New Roman" w:hAnsi="Times New Roman" w:cs="Times New Roman"/>
          <w:i/>
          <w:iCs/>
          <w:color w:val="000000"/>
          <w:sz w:val="24"/>
          <w:szCs w:val="24"/>
          <w:lang w:eastAsia="ru-RU"/>
        </w:rPr>
        <w:lastRenderedPageBreak/>
        <w:t>{Пункт 9 частини першої статті 24 в редакції Закону </w:t>
      </w:r>
      <w:hyperlink r:id="rId208" w:anchor="n97"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1" w:name="n267"/>
      <w:bookmarkEnd w:id="421"/>
      <w:r w:rsidRPr="00F50D89">
        <w:rPr>
          <w:rFonts w:ascii="Times New Roman" w:eastAsia="Times New Roman" w:hAnsi="Times New Roman" w:cs="Times New Roman"/>
          <w:sz w:val="24"/>
          <w:szCs w:val="24"/>
          <w:lang w:eastAsia="ru-RU"/>
        </w:rPr>
        <w:t>10)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2" w:name="n268"/>
      <w:bookmarkEnd w:id="422"/>
      <w:r w:rsidRPr="00F50D89">
        <w:rPr>
          <w:rFonts w:ascii="Times New Roman" w:eastAsia="Times New Roman" w:hAnsi="Times New Roman" w:cs="Times New Roman"/>
          <w:sz w:val="24"/>
          <w:szCs w:val="24"/>
          <w:lang w:eastAsia="ru-RU"/>
        </w:rPr>
        <w:t>11) заявником подано ті самі документи, на підставі яких заявлене речове право, обтяження вже зареєстровано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3" w:name="n487"/>
      <w:bookmarkEnd w:id="423"/>
      <w:r w:rsidRPr="00F50D89">
        <w:rPr>
          <w:rFonts w:ascii="Times New Roman" w:eastAsia="Times New Roman" w:hAnsi="Times New Roman" w:cs="Times New Roman"/>
          <w:sz w:val="24"/>
          <w:szCs w:val="24"/>
          <w:lang w:eastAsia="ru-RU"/>
        </w:rPr>
        <w:t>12) заявник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провадженнями про стягнення аліментів за наявності заборгованості з відповідних платежів понад три місяці.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4" w:name="n488"/>
      <w:bookmarkEnd w:id="424"/>
      <w:r w:rsidRPr="00F50D89">
        <w:rPr>
          <w:rFonts w:ascii="Times New Roman" w:eastAsia="Times New Roman" w:hAnsi="Times New Roman" w:cs="Times New Roman"/>
          <w:i/>
          <w:iCs/>
          <w:color w:val="000000"/>
          <w:sz w:val="24"/>
          <w:szCs w:val="24"/>
          <w:lang w:eastAsia="ru-RU"/>
        </w:rPr>
        <w:t>{Частину першу статті 24 доповнено пунктом 12 згідно із</w:t>
      </w:r>
      <w:r w:rsidRPr="00F50D89">
        <w:rPr>
          <w:rFonts w:ascii="Times New Roman" w:eastAsia="Times New Roman" w:hAnsi="Times New Roman" w:cs="Times New Roman"/>
          <w:sz w:val="24"/>
          <w:szCs w:val="24"/>
          <w:lang w:eastAsia="ru-RU"/>
        </w:rPr>
        <w:t> </w:t>
      </w:r>
      <w:r w:rsidRPr="00F50D89">
        <w:rPr>
          <w:rFonts w:ascii="Times New Roman" w:eastAsia="Times New Roman" w:hAnsi="Times New Roman" w:cs="Times New Roman"/>
          <w:i/>
          <w:iCs/>
          <w:color w:val="000000"/>
          <w:sz w:val="24"/>
          <w:szCs w:val="24"/>
          <w:lang w:eastAsia="ru-RU"/>
        </w:rPr>
        <w:t>Законом </w:t>
      </w:r>
      <w:hyperlink r:id="rId209" w:anchor="n975" w:tgtFrame="_blank" w:history="1">
        <w:r w:rsidRPr="00F50D89">
          <w:rPr>
            <w:rFonts w:ascii="Times New Roman" w:eastAsia="Times New Roman" w:hAnsi="Times New Roman" w:cs="Times New Roman"/>
            <w:i/>
            <w:iCs/>
            <w:color w:val="0000FF"/>
            <w:sz w:val="24"/>
            <w:szCs w:val="24"/>
            <w:u w:val="single"/>
            <w:lang w:eastAsia="ru-RU"/>
          </w:rPr>
          <w:t>№ 1404-VIII від 02.06.2016</w:t>
        </w:r>
      </w:hyperlink>
      <w:r w:rsidRPr="00F50D89">
        <w:rPr>
          <w:rFonts w:ascii="Times New Roman" w:eastAsia="Times New Roman" w:hAnsi="Times New Roman" w:cs="Times New Roman"/>
          <w:i/>
          <w:iCs/>
          <w:color w:val="000000"/>
          <w:sz w:val="24"/>
          <w:szCs w:val="24"/>
          <w:lang w:eastAsia="ru-RU"/>
        </w:rPr>
        <w:t>; в редакції Закону </w:t>
      </w:r>
      <w:hyperlink r:id="rId210" w:anchor="n288" w:tgtFrame="_blank" w:history="1">
        <w:r w:rsidRPr="00F50D89">
          <w:rPr>
            <w:rFonts w:ascii="Times New Roman" w:eastAsia="Times New Roman" w:hAnsi="Times New Roman" w:cs="Times New Roman"/>
            <w:i/>
            <w:iCs/>
            <w:color w:val="0000FF"/>
            <w:sz w:val="24"/>
            <w:szCs w:val="24"/>
            <w:u w:val="single"/>
            <w:lang w:eastAsia="ru-RU"/>
          </w:rPr>
          <w:t>№ 2475-VIII від 03.07.2018</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211" w:anchor="n9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5" w:name="n269"/>
      <w:bookmarkEnd w:id="425"/>
      <w:r w:rsidRPr="00F50D89">
        <w:rPr>
          <w:rFonts w:ascii="Times New Roman" w:eastAsia="Times New Roman" w:hAnsi="Times New Roman" w:cs="Times New Roman"/>
          <w:sz w:val="24"/>
          <w:szCs w:val="24"/>
          <w:lang w:eastAsia="ru-RU"/>
        </w:rPr>
        <w:t>2. За наявності підстав для відмови в державній реєстрації прав державний реєстратор приймає рішення про відмову в державній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6" w:name="n270"/>
      <w:bookmarkEnd w:id="426"/>
      <w:r w:rsidRPr="00F50D89">
        <w:rPr>
          <w:rFonts w:ascii="Times New Roman" w:eastAsia="Times New Roman" w:hAnsi="Times New Roman" w:cs="Times New Roman"/>
          <w:sz w:val="24"/>
          <w:szCs w:val="24"/>
          <w:lang w:eastAsia="ru-RU"/>
        </w:rPr>
        <w:t>Рішення про відмову в державній реєстрації прав повинно містити вичерпний перелік обставин, що стали підставою для його прийняття.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7" w:name="n489"/>
      <w:bookmarkEnd w:id="427"/>
      <w:r w:rsidRPr="00F50D89">
        <w:rPr>
          <w:rFonts w:ascii="Times New Roman" w:eastAsia="Times New Roman" w:hAnsi="Times New Roman" w:cs="Times New Roman"/>
          <w:i/>
          <w:iCs/>
          <w:color w:val="000000"/>
          <w:sz w:val="24"/>
          <w:szCs w:val="24"/>
          <w:lang w:eastAsia="ru-RU"/>
        </w:rPr>
        <w:t>{Абзац третій частини другої статті 24 виключено на підставі Закону </w:t>
      </w:r>
      <w:hyperlink r:id="rId212" w:anchor="n290" w:tgtFrame="_blank" w:history="1">
        <w:r w:rsidRPr="00F50D89">
          <w:rPr>
            <w:rFonts w:ascii="Times New Roman" w:eastAsia="Times New Roman" w:hAnsi="Times New Roman" w:cs="Times New Roman"/>
            <w:i/>
            <w:iCs/>
            <w:color w:val="0000FF"/>
            <w:sz w:val="24"/>
            <w:szCs w:val="24"/>
            <w:u w:val="single"/>
            <w:lang w:eastAsia="ru-RU"/>
          </w:rPr>
          <w:t>№ 2475-VIII від 03.07.2018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8" w:name="n271"/>
      <w:bookmarkEnd w:id="428"/>
      <w:r w:rsidRPr="00F50D89">
        <w:rPr>
          <w:rFonts w:ascii="Times New Roman" w:eastAsia="Times New Roman" w:hAnsi="Times New Roman" w:cs="Times New Roman"/>
          <w:sz w:val="24"/>
          <w:szCs w:val="24"/>
          <w:lang w:eastAsia="ru-RU"/>
        </w:rPr>
        <w:t>3. Відмова в державній реєстрації прав з підстав, зазначених у частині першій цієї статті, не застосовується у разі: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29" w:name="n272"/>
      <w:bookmarkEnd w:id="429"/>
      <w:r w:rsidRPr="00F50D89">
        <w:rPr>
          <w:rFonts w:ascii="Times New Roman" w:eastAsia="Times New Roman" w:hAnsi="Times New Roman" w:cs="Times New Roman"/>
          <w:sz w:val="24"/>
          <w:szCs w:val="24"/>
          <w:lang w:eastAsia="ru-RU"/>
        </w:rPr>
        <w:t>1) наявності помилки в Державному земельному кадастрі, що виникла після перенесення інформації про земельні ділянки з Державного реєстру земель до Державного земельного кадастру (розташування в межах земельної ділянки частини іншої земельної ділянки, невідповідність меж земельної ділянки, зазначених у Державному реєстрі земель, її дійсним межам);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0" w:name="n273"/>
      <w:bookmarkEnd w:id="430"/>
      <w:r w:rsidRPr="00F50D89">
        <w:rPr>
          <w:rFonts w:ascii="Times New Roman" w:eastAsia="Times New Roman" w:hAnsi="Times New Roman" w:cs="Times New Roman"/>
          <w:sz w:val="24"/>
          <w:szCs w:val="24"/>
          <w:lang w:eastAsia="ru-RU"/>
        </w:rPr>
        <w:t>2) невідповідності площі земельної ділянки, зазначеної в Державному реєстрі земель, її дійсній площі у результаті зміни методів підрахунку (округлення);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1" w:name="n274"/>
      <w:bookmarkEnd w:id="431"/>
      <w:r w:rsidRPr="00F50D89">
        <w:rPr>
          <w:rFonts w:ascii="Times New Roman" w:eastAsia="Times New Roman" w:hAnsi="Times New Roman" w:cs="Times New Roman"/>
          <w:sz w:val="24"/>
          <w:szCs w:val="24"/>
          <w:lang w:eastAsia="ru-RU"/>
        </w:rPr>
        <w:t>3) невідповідності відомостей про земельну ділянку в Державному земельному кадастрі відомостям, що містяться в документі, який посвідчує речове право на неї, якщо така невідповідність виникла внаслідок внесення змін або виправлення помилки у відомостях Державного земельного кадастру про земельну ділянку після оформлення документа, що є підставою для виникнення відповідного речового права на земельну ділянку. У такому разі пріоритет мають відомості Державного земельного кадастру;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2" w:name="n684"/>
      <w:bookmarkEnd w:id="432"/>
      <w:r w:rsidRPr="00F50D89">
        <w:rPr>
          <w:rFonts w:ascii="Times New Roman" w:eastAsia="Times New Roman" w:hAnsi="Times New Roman" w:cs="Times New Roman"/>
          <w:sz w:val="24"/>
          <w:szCs w:val="24"/>
          <w:lang w:eastAsia="ru-RU"/>
        </w:rPr>
        <w:t>4) зміни найменування акціонерного товариства у зв’язку із зміною типу акціонерного товариства або перетворенням акціонерного товариства в інше господарське товариство.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3" w:name="n683"/>
      <w:bookmarkEnd w:id="433"/>
      <w:r w:rsidRPr="00F50D89">
        <w:rPr>
          <w:rFonts w:ascii="Times New Roman" w:eastAsia="Times New Roman" w:hAnsi="Times New Roman" w:cs="Times New Roman"/>
          <w:i/>
          <w:iCs/>
          <w:color w:val="000000"/>
          <w:sz w:val="24"/>
          <w:szCs w:val="24"/>
          <w:lang w:eastAsia="ru-RU"/>
        </w:rPr>
        <w:t>{Частину третю статті 24 доповнено пунктом 4 згідно із Законом </w:t>
      </w:r>
      <w:hyperlink r:id="rId213" w:anchor="n453" w:tgtFrame="_blank" w:history="1">
        <w:r w:rsidRPr="00F50D89">
          <w:rPr>
            <w:rFonts w:ascii="Times New Roman" w:eastAsia="Times New Roman" w:hAnsi="Times New Roman" w:cs="Times New Roman"/>
            <w:i/>
            <w:iCs/>
            <w:color w:val="0000FF"/>
            <w:sz w:val="24"/>
            <w:szCs w:val="24"/>
            <w:u w:val="single"/>
            <w:lang w:eastAsia="ru-RU"/>
          </w:rPr>
          <w:t>№ 1983-VIII від 23.03.2017</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4" w:name="n275"/>
      <w:bookmarkEnd w:id="434"/>
      <w:r w:rsidRPr="00F50D89">
        <w:rPr>
          <w:rFonts w:ascii="Times New Roman" w:eastAsia="Times New Roman" w:hAnsi="Times New Roman" w:cs="Times New Roman"/>
          <w:sz w:val="24"/>
          <w:szCs w:val="24"/>
          <w:lang w:eastAsia="ru-RU"/>
        </w:rPr>
        <w:t>4. Відмова в державній реєстрації прав з підстави, зазначеної у пункті 6 частини першої цієї статті, не застосовується у разі: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5" w:name="n276"/>
      <w:bookmarkEnd w:id="435"/>
      <w:r w:rsidRPr="00F50D89">
        <w:rPr>
          <w:rFonts w:ascii="Times New Roman" w:eastAsia="Times New Roman" w:hAnsi="Times New Roman" w:cs="Times New Roman"/>
          <w:sz w:val="24"/>
          <w:szCs w:val="24"/>
          <w:lang w:eastAsia="ru-RU"/>
        </w:rPr>
        <w:lastRenderedPageBreak/>
        <w:t>1) державної реєстрації речових прав на нерухоме майно на підставі судового рішення щодо набуття, зміни або припинення права власності та інших речових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6" w:name="n834"/>
      <w:bookmarkEnd w:id="436"/>
      <w:r w:rsidRPr="00F50D89">
        <w:rPr>
          <w:rFonts w:ascii="Times New Roman" w:eastAsia="Times New Roman" w:hAnsi="Times New Roman" w:cs="Times New Roman"/>
          <w:i/>
          <w:iCs/>
          <w:color w:val="000000"/>
          <w:sz w:val="24"/>
          <w:szCs w:val="24"/>
          <w:lang w:eastAsia="ru-RU"/>
        </w:rPr>
        <w:t>{Пункт 1 частини четвертої статті 24 із змінами, внесеними згідно із Законом </w:t>
      </w:r>
      <w:hyperlink r:id="rId214" w:anchor="n30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7" w:name="n277"/>
      <w:bookmarkEnd w:id="437"/>
      <w:r w:rsidRPr="00F50D89">
        <w:rPr>
          <w:rFonts w:ascii="Times New Roman" w:eastAsia="Times New Roman" w:hAnsi="Times New Roman" w:cs="Times New Roman"/>
          <w:sz w:val="24"/>
          <w:szCs w:val="24"/>
          <w:lang w:eastAsia="ru-RU"/>
        </w:rPr>
        <w:t>2) державної реєстрації права власності на нерухоме майно з відкриттям розділу в Державному реєстрі прав за особою, щодо якої або щодо майна якої наявні обтяження у спеціальному розділі Державного реєстру прав, чи в Єдиному реєстрі заборон відчуження об’єктів нерухомого майна, що є невід’ємною архівною складовою частиною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8" w:name="n587"/>
      <w:bookmarkEnd w:id="438"/>
      <w:r w:rsidRPr="00F50D89">
        <w:rPr>
          <w:rFonts w:ascii="Times New Roman" w:eastAsia="Times New Roman" w:hAnsi="Times New Roman" w:cs="Times New Roman"/>
          <w:i/>
          <w:iCs/>
          <w:color w:val="000000"/>
          <w:sz w:val="24"/>
          <w:szCs w:val="24"/>
          <w:lang w:eastAsia="ru-RU"/>
        </w:rPr>
        <w:t>{Пункт 2 частини четвертої статті 24 із змінами, внесеними згідно із Законами </w:t>
      </w:r>
      <w:hyperlink r:id="rId215" w:anchor="n22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216" w:anchor="n302"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39" w:name="n278"/>
      <w:bookmarkEnd w:id="439"/>
      <w:r w:rsidRPr="00F50D89">
        <w:rPr>
          <w:rFonts w:ascii="Times New Roman" w:eastAsia="Times New Roman" w:hAnsi="Times New Roman" w:cs="Times New Roman"/>
          <w:sz w:val="24"/>
          <w:szCs w:val="24"/>
          <w:lang w:eastAsia="ru-RU"/>
        </w:rPr>
        <w:t>3) державної реєстрації права власності на нерухоме майно, що набувається у результаті його примусової реалізації відповідно до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0" w:name="n589"/>
      <w:bookmarkEnd w:id="440"/>
      <w:r w:rsidRPr="00F50D89">
        <w:rPr>
          <w:rFonts w:ascii="Times New Roman" w:eastAsia="Times New Roman" w:hAnsi="Times New Roman" w:cs="Times New Roman"/>
          <w:sz w:val="24"/>
          <w:szCs w:val="24"/>
          <w:lang w:eastAsia="ru-RU"/>
        </w:rPr>
        <w:t>4) державної реєстрації інших обтяжень речових прав на нерухоме майно (крім іпотеки);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1" w:name="n593"/>
      <w:bookmarkEnd w:id="441"/>
      <w:r w:rsidRPr="00F50D89">
        <w:rPr>
          <w:rFonts w:ascii="Times New Roman" w:eastAsia="Times New Roman" w:hAnsi="Times New Roman" w:cs="Times New Roman"/>
          <w:i/>
          <w:iCs/>
          <w:color w:val="000000"/>
          <w:sz w:val="24"/>
          <w:szCs w:val="24"/>
          <w:lang w:eastAsia="ru-RU"/>
        </w:rPr>
        <w:t>{Частину четверту статті 24 доповнено пунктом 4 згідно із Законом </w:t>
      </w:r>
      <w:hyperlink r:id="rId217" w:anchor="n22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218" w:anchor="n303"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2" w:name="n590"/>
      <w:bookmarkEnd w:id="442"/>
      <w:r w:rsidRPr="00F50D89">
        <w:rPr>
          <w:rFonts w:ascii="Times New Roman" w:eastAsia="Times New Roman" w:hAnsi="Times New Roman" w:cs="Times New Roman"/>
          <w:sz w:val="24"/>
          <w:szCs w:val="24"/>
          <w:lang w:eastAsia="ru-RU"/>
        </w:rPr>
        <w:t>5) державної реєстрації речових прав на нерухоме майно за наявності згоди іпотекодержателя або контролюючого органу на відчуження або передачу на іншому речовому праві такого майна - у разі якщо обтяженням є заборона відчуження нерухомого майна, що виникла на підставі договору, або податкова застава;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3" w:name="n592"/>
      <w:bookmarkEnd w:id="443"/>
      <w:r w:rsidRPr="00F50D89">
        <w:rPr>
          <w:rFonts w:ascii="Times New Roman" w:eastAsia="Times New Roman" w:hAnsi="Times New Roman" w:cs="Times New Roman"/>
          <w:i/>
          <w:iCs/>
          <w:color w:val="000000"/>
          <w:sz w:val="24"/>
          <w:szCs w:val="24"/>
          <w:lang w:eastAsia="ru-RU"/>
        </w:rPr>
        <w:t>{Частину четверту статті 24 доповнено пунктом 5 згідно із Законом </w:t>
      </w:r>
      <w:hyperlink r:id="rId219" w:anchor="n22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4" w:name="n591"/>
      <w:bookmarkEnd w:id="444"/>
      <w:r w:rsidRPr="00F50D89">
        <w:rPr>
          <w:rFonts w:ascii="Times New Roman" w:eastAsia="Times New Roman" w:hAnsi="Times New Roman" w:cs="Times New Roman"/>
          <w:sz w:val="24"/>
          <w:szCs w:val="24"/>
          <w:lang w:eastAsia="ru-RU"/>
        </w:rPr>
        <w:t>6) державної реєстрації права власності на нерухоме майно на підставі свідоцтва про право на спадщину;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5" w:name="n588"/>
      <w:bookmarkEnd w:id="445"/>
      <w:r w:rsidRPr="00F50D89">
        <w:rPr>
          <w:rFonts w:ascii="Times New Roman" w:eastAsia="Times New Roman" w:hAnsi="Times New Roman" w:cs="Times New Roman"/>
          <w:i/>
          <w:iCs/>
          <w:color w:val="000000"/>
          <w:sz w:val="24"/>
          <w:szCs w:val="24"/>
          <w:lang w:eastAsia="ru-RU"/>
        </w:rPr>
        <w:t>{Частину четверту статті 24 доповнено пунктом 6 згідно із Законом </w:t>
      </w:r>
      <w:hyperlink r:id="rId220" w:anchor="n22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6" w:name="n707"/>
      <w:bookmarkEnd w:id="446"/>
      <w:r w:rsidRPr="00F50D89">
        <w:rPr>
          <w:rFonts w:ascii="Times New Roman" w:eastAsia="Times New Roman" w:hAnsi="Times New Roman" w:cs="Times New Roman"/>
          <w:sz w:val="24"/>
          <w:szCs w:val="24"/>
          <w:lang w:eastAsia="ru-RU"/>
        </w:rPr>
        <w:t>7) державної реєстрації права власності на нерухоме майно іпотекодержателем - фінансовою установою в порядку, передбаченому </w:t>
      </w:r>
      <w:hyperlink r:id="rId221" w:anchor="n274" w:tgtFrame="_blank" w:history="1">
        <w:r w:rsidRPr="00F50D89">
          <w:rPr>
            <w:rFonts w:ascii="Times New Roman" w:eastAsia="Times New Roman" w:hAnsi="Times New Roman" w:cs="Times New Roman"/>
            <w:color w:val="0000FF"/>
            <w:sz w:val="24"/>
            <w:szCs w:val="24"/>
            <w:u w:val="single"/>
            <w:lang w:eastAsia="ru-RU"/>
          </w:rPr>
          <w:t>статтями 33-38</w:t>
        </w:r>
      </w:hyperlink>
      <w:r w:rsidRPr="00F50D89">
        <w:rPr>
          <w:rFonts w:ascii="Times New Roman" w:eastAsia="Times New Roman" w:hAnsi="Times New Roman" w:cs="Times New Roman"/>
          <w:sz w:val="24"/>
          <w:szCs w:val="24"/>
          <w:lang w:eastAsia="ru-RU"/>
        </w:rPr>
        <w:t> Закону України "Про іпотеку". Наявність зареєстрованих після державної реєстрації іпотеки обтяжень, інших речових прав, у тому числі іпотеки, на передане в іпотеку майно не є підставою для відмови у державній реєстрації права власності за іпотекодержателем.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7" w:name="n706"/>
      <w:bookmarkEnd w:id="447"/>
      <w:r w:rsidRPr="00F50D89">
        <w:rPr>
          <w:rFonts w:ascii="Times New Roman" w:eastAsia="Times New Roman" w:hAnsi="Times New Roman" w:cs="Times New Roman"/>
          <w:i/>
          <w:iCs/>
          <w:color w:val="000000"/>
          <w:sz w:val="24"/>
          <w:szCs w:val="24"/>
          <w:lang w:eastAsia="ru-RU"/>
        </w:rPr>
        <w:t>{Частину четверту статті 24 доповнено пунктом 7 згідно із Законом </w:t>
      </w:r>
      <w:hyperlink r:id="rId222" w:anchor="n107" w:tgtFrame="_blank" w:history="1">
        <w:r w:rsidRPr="00F50D89">
          <w:rPr>
            <w:rFonts w:ascii="Times New Roman" w:eastAsia="Times New Roman" w:hAnsi="Times New Roman" w:cs="Times New Roman"/>
            <w:i/>
            <w:iCs/>
            <w:color w:val="0000FF"/>
            <w:sz w:val="24"/>
            <w:szCs w:val="24"/>
            <w:u w:val="single"/>
            <w:lang w:eastAsia="ru-RU"/>
          </w:rPr>
          <w:t>№ 2478-VIII від 03.07.2018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8" w:name="n279"/>
      <w:bookmarkEnd w:id="448"/>
      <w:r w:rsidRPr="00F50D89">
        <w:rPr>
          <w:rFonts w:ascii="Times New Roman" w:eastAsia="Times New Roman" w:hAnsi="Times New Roman" w:cs="Times New Roman"/>
          <w:sz w:val="24"/>
          <w:szCs w:val="24"/>
          <w:lang w:eastAsia="ru-RU"/>
        </w:rPr>
        <w:t>5. Відмова в державній реєстрації прав з підстав, не передбачених частиною першою цієї статті, заборонена.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49" w:name="n280"/>
      <w:bookmarkEnd w:id="449"/>
      <w:r w:rsidRPr="00F50D89">
        <w:rPr>
          <w:rFonts w:ascii="Times New Roman" w:eastAsia="Times New Roman" w:hAnsi="Times New Roman" w:cs="Times New Roman"/>
          <w:b/>
          <w:bCs/>
          <w:color w:val="000000"/>
          <w:sz w:val="24"/>
          <w:szCs w:val="24"/>
          <w:lang w:eastAsia="ru-RU"/>
        </w:rPr>
        <w:t>Стаття 25.</w:t>
      </w:r>
      <w:r w:rsidRPr="00F50D89">
        <w:rPr>
          <w:rFonts w:ascii="Times New Roman" w:eastAsia="Times New Roman" w:hAnsi="Times New Roman" w:cs="Times New Roman"/>
          <w:sz w:val="24"/>
          <w:szCs w:val="24"/>
          <w:lang w:eastAsia="ru-RU"/>
        </w:rPr>
        <w:t> Зупинення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0" w:name="n281"/>
      <w:bookmarkEnd w:id="450"/>
      <w:r w:rsidRPr="00F50D89">
        <w:rPr>
          <w:rFonts w:ascii="Times New Roman" w:eastAsia="Times New Roman" w:hAnsi="Times New Roman" w:cs="Times New Roman"/>
          <w:sz w:val="24"/>
          <w:szCs w:val="24"/>
          <w:lang w:eastAsia="ru-RU"/>
        </w:rPr>
        <w:t>1. Проведення реєстраційних дій зупиняється на підставі судового рішення про заборону вчинення реєстраційних дій, що набрало законної сили, або на підставі заяви власника об’єкта нерухомого майна про заборону вчинення реєстраційних дій щодо власного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1" w:name="n835"/>
      <w:bookmarkEnd w:id="451"/>
      <w:r w:rsidRPr="00F50D89">
        <w:rPr>
          <w:rFonts w:ascii="Times New Roman" w:eastAsia="Times New Roman" w:hAnsi="Times New Roman" w:cs="Times New Roman"/>
          <w:i/>
          <w:iCs/>
          <w:color w:val="000000"/>
          <w:sz w:val="24"/>
          <w:szCs w:val="24"/>
          <w:lang w:eastAsia="ru-RU"/>
        </w:rPr>
        <w:t>{Абзац перший частини першої статті 25 із змінами, внесеними згідно із Законом </w:t>
      </w:r>
      <w:hyperlink r:id="rId223" w:anchor="n307"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2" w:name="n595"/>
      <w:bookmarkEnd w:id="452"/>
      <w:r w:rsidRPr="00F50D89">
        <w:rPr>
          <w:rFonts w:ascii="Times New Roman" w:eastAsia="Times New Roman" w:hAnsi="Times New Roman" w:cs="Times New Roman"/>
          <w:sz w:val="24"/>
          <w:szCs w:val="24"/>
          <w:lang w:eastAsia="ru-RU"/>
        </w:rPr>
        <w:lastRenderedPageBreak/>
        <w:t>Про зупинення реєстраційних дій на підставі судового рішення про заборону вчинення реєстраційних дій державний реєстратор невідкладно повідомляє власника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3" w:name="n836"/>
      <w:bookmarkEnd w:id="453"/>
      <w:r w:rsidRPr="00F50D89">
        <w:rPr>
          <w:rFonts w:ascii="Times New Roman" w:eastAsia="Times New Roman" w:hAnsi="Times New Roman" w:cs="Times New Roman"/>
          <w:i/>
          <w:iCs/>
          <w:color w:val="000000"/>
          <w:sz w:val="24"/>
          <w:szCs w:val="24"/>
          <w:lang w:eastAsia="ru-RU"/>
        </w:rPr>
        <w:t>{Абзац другий частини першої статті 25 із змінами, внесеними згідно із Законом </w:t>
      </w:r>
      <w:hyperlink r:id="rId224" w:anchor="n307"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4" w:name="n596"/>
      <w:bookmarkEnd w:id="454"/>
      <w:r w:rsidRPr="00F50D89">
        <w:rPr>
          <w:rFonts w:ascii="Times New Roman" w:eastAsia="Times New Roman" w:hAnsi="Times New Roman" w:cs="Times New Roman"/>
          <w:sz w:val="24"/>
          <w:szCs w:val="24"/>
          <w:lang w:eastAsia="ru-RU"/>
        </w:rPr>
        <w:t>У разі наявності зареєстрованих заяв на проведення реєстраційних дій державний реєстратор, який здійснює розгляд таких заяв, невідкладно повідомляє про зупинення реєстраційних дій відповідних заявників.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5" w:name="n282"/>
      <w:bookmarkEnd w:id="455"/>
      <w:r w:rsidRPr="00F50D89">
        <w:rPr>
          <w:rFonts w:ascii="Times New Roman" w:eastAsia="Times New Roman" w:hAnsi="Times New Roman" w:cs="Times New Roman"/>
          <w:sz w:val="24"/>
          <w:szCs w:val="24"/>
          <w:lang w:eastAsia="ru-RU"/>
        </w:rPr>
        <w:t>2. Судове рішення або заява власника об’єкта нерухомого майна про заборону вчинення реєстраційних дій реєструється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6" w:name="n837"/>
      <w:bookmarkEnd w:id="456"/>
      <w:r w:rsidRPr="00F50D89">
        <w:rPr>
          <w:rFonts w:ascii="Times New Roman" w:eastAsia="Times New Roman" w:hAnsi="Times New Roman" w:cs="Times New Roman"/>
          <w:i/>
          <w:iCs/>
          <w:color w:val="000000"/>
          <w:sz w:val="24"/>
          <w:szCs w:val="24"/>
          <w:lang w:eastAsia="ru-RU"/>
        </w:rPr>
        <w:t>{Частина друга статті 25 із змінами, внесеними згідно із Законом </w:t>
      </w:r>
      <w:hyperlink r:id="rId225" w:anchor="n308"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7" w:name="n285"/>
      <w:bookmarkEnd w:id="457"/>
      <w:r w:rsidRPr="00F50D89">
        <w:rPr>
          <w:rFonts w:ascii="Times New Roman" w:eastAsia="Times New Roman" w:hAnsi="Times New Roman" w:cs="Times New Roman"/>
          <w:sz w:val="24"/>
          <w:szCs w:val="24"/>
          <w:lang w:eastAsia="ru-RU"/>
        </w:rPr>
        <w:t>3. Державний реєстратор приймає рішення про відновлення реєстраційних дій на підставі судового рішення про скасування судового рішення, що було підставою для прийняття рішення про зупинення проведення реєстраційних дій та/або судового рішення про скасування заборони вчинення реєстраційних дій, або на підставі заяви власника об’єкта нерухомого майна про відкликання власної заяви про заборону вчинення реєстраційних дій, зареєстрованих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8" w:name="n838"/>
      <w:bookmarkEnd w:id="458"/>
      <w:r w:rsidRPr="00F50D89">
        <w:rPr>
          <w:rFonts w:ascii="Times New Roman" w:eastAsia="Times New Roman" w:hAnsi="Times New Roman" w:cs="Times New Roman"/>
          <w:i/>
          <w:iCs/>
          <w:color w:val="000000"/>
          <w:sz w:val="24"/>
          <w:szCs w:val="24"/>
          <w:lang w:eastAsia="ru-RU"/>
        </w:rPr>
        <w:t>{Абзац перший частини третьої статті 25 із змінами, внесеними згідно із Законом </w:t>
      </w:r>
      <w:hyperlink r:id="rId226" w:anchor="n310"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59" w:name="n597"/>
      <w:bookmarkEnd w:id="459"/>
      <w:r w:rsidRPr="00F50D89">
        <w:rPr>
          <w:rFonts w:ascii="Times New Roman" w:eastAsia="Times New Roman" w:hAnsi="Times New Roman" w:cs="Times New Roman"/>
          <w:sz w:val="24"/>
          <w:szCs w:val="24"/>
          <w:lang w:eastAsia="ru-RU"/>
        </w:rPr>
        <w:t>Державний реєстратор також приймає рішення про відновлення реєстраційних дій, якщо власником об’єкта нерухомого майна, яким подано заяву про заборону вчинення реєстраційних дій, у строк, що не перевищує п’ятнадцяти календарних днів, не подано судового рішення про заборону вчинення реєстраційних дій, що набрало законної сили.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0" w:name="n839"/>
      <w:bookmarkEnd w:id="460"/>
      <w:r w:rsidRPr="00F50D89">
        <w:rPr>
          <w:rFonts w:ascii="Times New Roman" w:eastAsia="Times New Roman" w:hAnsi="Times New Roman" w:cs="Times New Roman"/>
          <w:i/>
          <w:iCs/>
          <w:color w:val="000000"/>
          <w:sz w:val="24"/>
          <w:szCs w:val="24"/>
          <w:lang w:eastAsia="ru-RU"/>
        </w:rPr>
        <w:t>{Абзац другий частини третьої статті 25 із змінами, внесеними згідно із Законом </w:t>
      </w:r>
      <w:hyperlink r:id="rId227" w:anchor="n31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1" w:name="n598"/>
      <w:bookmarkEnd w:id="461"/>
      <w:r w:rsidRPr="00F50D89">
        <w:rPr>
          <w:rFonts w:ascii="Times New Roman" w:eastAsia="Times New Roman" w:hAnsi="Times New Roman" w:cs="Times New Roman"/>
          <w:sz w:val="24"/>
          <w:szCs w:val="24"/>
          <w:lang w:eastAsia="ru-RU"/>
        </w:rPr>
        <w:t>4. Про відновлення реєстраційних дій (крім відновлення реєстраційних дій на підставі заяви власника об’єкта нерухомого майна про відкликання власної заяви про заборону вчинення реєстраційних дій) державний реєстратор невідкладно повідомляє власника об’єкта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2" w:name="n599"/>
      <w:bookmarkEnd w:id="462"/>
      <w:r w:rsidRPr="00F50D89">
        <w:rPr>
          <w:rFonts w:ascii="Times New Roman" w:eastAsia="Times New Roman" w:hAnsi="Times New Roman" w:cs="Times New Roman"/>
          <w:sz w:val="24"/>
          <w:szCs w:val="24"/>
          <w:lang w:eastAsia="ru-RU"/>
        </w:rPr>
        <w:t>У разі наявності зареєстрованих заяв на проведення реєстраційних дій після прийняття рішення про відновлення реєстраційних дій загальний строк розгляду відповідних заяв продовжується з урахуванням часу, що минув до його зупинення.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3" w:name="n841"/>
      <w:bookmarkEnd w:id="463"/>
      <w:r w:rsidRPr="00F50D89">
        <w:rPr>
          <w:rFonts w:ascii="Times New Roman" w:eastAsia="Times New Roman" w:hAnsi="Times New Roman" w:cs="Times New Roman"/>
          <w:sz w:val="24"/>
          <w:szCs w:val="24"/>
          <w:lang w:eastAsia="ru-RU"/>
        </w:rPr>
        <w:t>5. Повторне подання власником об’єкта нерухомого майна заяви про заборону вчинення реєстраційних дій щодо одного і того самого об’єкта нерухомого майна можливе через п’ять календарних днів з дня завершення строку, передбаченого абзацом другим частини третьої цієї статті, а в разі відкликання попередньої заяви - через п’ять календарних днів з дня такого відкликання.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4" w:name="n842"/>
      <w:bookmarkEnd w:id="464"/>
      <w:r w:rsidRPr="00F50D89">
        <w:rPr>
          <w:rFonts w:ascii="Times New Roman" w:eastAsia="Times New Roman" w:hAnsi="Times New Roman" w:cs="Times New Roman"/>
          <w:sz w:val="24"/>
          <w:szCs w:val="24"/>
          <w:lang w:eastAsia="ru-RU"/>
        </w:rPr>
        <w:t>Повторне подання власником об’єкта нерухомого майна заяви про вчинення реєстраційних дій щодо одного і того самого об’єкта нерухомого майна, у разі якщо за попередньою заявою подано рішення суду про заборону вчинення реєстраційних дій, що набрало законної сили, можливе через п’ять календарних днів з дня реєстрації судового рішення про скасування судового рішення, що було підставою для прийняття рішення про зупинення проведення реєстраційних дій, відповідно до </w:t>
      </w:r>
      <w:hyperlink r:id="rId228" w:anchor="n609" w:history="1">
        <w:r w:rsidRPr="00F50D89">
          <w:rPr>
            <w:rFonts w:ascii="Times New Roman" w:eastAsia="Times New Roman" w:hAnsi="Times New Roman" w:cs="Times New Roman"/>
            <w:color w:val="0000FF"/>
            <w:sz w:val="24"/>
            <w:szCs w:val="24"/>
            <w:u w:val="single"/>
            <w:lang w:eastAsia="ru-RU"/>
          </w:rPr>
          <w:t>статті 31</w:t>
        </w:r>
      </w:hyperlink>
      <w:hyperlink r:id="rId229" w:anchor="n609" w:history="1">
        <w:r w:rsidRPr="00F50D89">
          <w:rPr>
            <w:rFonts w:ascii="Times New Roman" w:eastAsia="Times New Roman" w:hAnsi="Times New Roman" w:cs="Times New Roman"/>
            <w:b/>
            <w:bCs/>
            <w:color w:val="0000FF"/>
            <w:sz w:val="2"/>
            <w:szCs w:val="2"/>
            <w:u w:val="single"/>
            <w:vertAlign w:val="superscript"/>
            <w:lang w:eastAsia="ru-RU"/>
          </w:rPr>
          <w:t>-</w:t>
        </w:r>
        <w:r w:rsidRPr="00F50D89">
          <w:rPr>
            <w:rFonts w:ascii="Times New Roman" w:eastAsia="Times New Roman" w:hAnsi="Times New Roman" w:cs="Times New Roman"/>
            <w:b/>
            <w:bCs/>
            <w:color w:val="0000FF"/>
            <w:sz w:val="16"/>
            <w:szCs w:val="16"/>
            <w:u w:val="single"/>
            <w:vertAlign w:val="superscript"/>
            <w:lang w:eastAsia="ru-RU"/>
          </w:rPr>
          <w:t>1</w:t>
        </w:r>
      </w:hyperlink>
      <w:r w:rsidRPr="00F50D89">
        <w:rPr>
          <w:rFonts w:ascii="Times New Roman" w:eastAsia="Times New Roman" w:hAnsi="Times New Roman" w:cs="Times New Roman"/>
          <w:b/>
          <w:bCs/>
          <w:color w:val="000000"/>
          <w:sz w:val="16"/>
          <w:szCs w:val="16"/>
          <w:vertAlign w:val="superscript"/>
          <w:lang w:eastAsia="ru-RU"/>
        </w:rPr>
        <w:t> </w:t>
      </w:r>
      <w:r w:rsidRPr="00F50D89">
        <w:rPr>
          <w:rFonts w:ascii="Times New Roman" w:eastAsia="Times New Roman" w:hAnsi="Times New Roman" w:cs="Times New Roman"/>
          <w:sz w:val="24"/>
          <w:szCs w:val="24"/>
          <w:lang w:eastAsia="ru-RU"/>
        </w:rPr>
        <w:t>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5" w:name="n840"/>
      <w:bookmarkEnd w:id="465"/>
      <w:r w:rsidRPr="00F50D89">
        <w:rPr>
          <w:rFonts w:ascii="Times New Roman" w:eastAsia="Times New Roman" w:hAnsi="Times New Roman" w:cs="Times New Roman"/>
          <w:i/>
          <w:iCs/>
          <w:color w:val="000000"/>
          <w:sz w:val="24"/>
          <w:szCs w:val="24"/>
          <w:lang w:eastAsia="ru-RU"/>
        </w:rPr>
        <w:t>{Статтю 25 доповнено частиною п'ятою згідно із Законом </w:t>
      </w:r>
      <w:hyperlink r:id="rId230" w:anchor="n312"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6" w:name="n594"/>
      <w:bookmarkEnd w:id="466"/>
      <w:r w:rsidRPr="00F50D89">
        <w:rPr>
          <w:rFonts w:ascii="Times New Roman" w:eastAsia="Times New Roman" w:hAnsi="Times New Roman" w:cs="Times New Roman"/>
          <w:i/>
          <w:iCs/>
          <w:color w:val="000000"/>
          <w:sz w:val="24"/>
          <w:szCs w:val="24"/>
          <w:lang w:eastAsia="ru-RU"/>
        </w:rPr>
        <w:lastRenderedPageBreak/>
        <w:t>{Текст статті 25 в редакції Закону </w:t>
      </w:r>
      <w:hyperlink r:id="rId231" w:anchor="n23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7" w:name="n286"/>
      <w:bookmarkEnd w:id="467"/>
      <w:r w:rsidRPr="00F50D89">
        <w:rPr>
          <w:rFonts w:ascii="Times New Roman" w:eastAsia="Times New Roman" w:hAnsi="Times New Roman" w:cs="Times New Roman"/>
          <w:b/>
          <w:bCs/>
          <w:color w:val="000000"/>
          <w:sz w:val="24"/>
          <w:szCs w:val="24"/>
          <w:lang w:eastAsia="ru-RU"/>
        </w:rPr>
        <w:t>Стаття 26.</w:t>
      </w:r>
      <w:r w:rsidRPr="00F50D89">
        <w:rPr>
          <w:rFonts w:ascii="Times New Roman" w:eastAsia="Times New Roman" w:hAnsi="Times New Roman" w:cs="Times New Roman"/>
          <w:sz w:val="24"/>
          <w:szCs w:val="24"/>
          <w:lang w:eastAsia="ru-RU"/>
        </w:rPr>
        <w:t> Внесення відомостей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8" w:name="n287"/>
      <w:bookmarkEnd w:id="468"/>
      <w:r w:rsidRPr="00F50D89">
        <w:rPr>
          <w:rFonts w:ascii="Times New Roman" w:eastAsia="Times New Roman" w:hAnsi="Times New Roman" w:cs="Times New Roman"/>
          <w:sz w:val="24"/>
          <w:szCs w:val="24"/>
          <w:lang w:eastAsia="ru-RU"/>
        </w:rPr>
        <w:t>1. За результатом розгляду документів, поданих для державної реєстрації прав, державний реєстратор на підставі прийнятого ним рішення про державну реєстрацію прав вносить відомості про речові права, обтяження речових прав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69" w:name="n288"/>
      <w:bookmarkEnd w:id="469"/>
      <w:r w:rsidRPr="00F50D89">
        <w:rPr>
          <w:rFonts w:ascii="Times New Roman" w:eastAsia="Times New Roman" w:hAnsi="Times New Roman" w:cs="Times New Roman"/>
          <w:sz w:val="24"/>
          <w:szCs w:val="24"/>
          <w:lang w:eastAsia="ru-RU"/>
        </w:rPr>
        <w:t>Відомості про речові права на земельну ділянку, похідні від права власності, що припиняються після завершення строку дії відповідного договору, містяться в Державному реєстрі прав з дня державної реєстрації набуття речового права до дня закінчення строку дії договору, що обраховується відповідно до </w:t>
      </w:r>
      <w:hyperlink r:id="rId232" w:tgtFrame="_blank" w:history="1">
        <w:r w:rsidRPr="00F50D89">
          <w:rPr>
            <w:rFonts w:ascii="Times New Roman" w:eastAsia="Times New Roman" w:hAnsi="Times New Roman" w:cs="Times New Roman"/>
            <w:color w:val="0000FF"/>
            <w:sz w:val="24"/>
            <w:szCs w:val="24"/>
            <w:u w:val="single"/>
            <w:lang w:eastAsia="ru-RU"/>
          </w:rPr>
          <w:t>Цивільного кодексу України</w:t>
        </w:r>
      </w:hyperlink>
      <w:r w:rsidRPr="00F50D89">
        <w:rPr>
          <w:rFonts w:ascii="Times New Roman" w:eastAsia="Times New Roman" w:hAnsi="Times New Roman" w:cs="Times New Roman"/>
          <w:sz w:val="24"/>
          <w:szCs w:val="24"/>
          <w:lang w:eastAsia="ru-RU"/>
        </w:rPr>
        <w:t>. Після закінчення строку дії договору державна реєстрація речового права припиняється за допомогою програмних засобів ведення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0" w:name="n289"/>
      <w:bookmarkEnd w:id="470"/>
      <w:r w:rsidRPr="00F50D89">
        <w:rPr>
          <w:rFonts w:ascii="Times New Roman" w:eastAsia="Times New Roman" w:hAnsi="Times New Roman" w:cs="Times New Roman"/>
          <w:sz w:val="24"/>
          <w:szCs w:val="24"/>
          <w:lang w:eastAsia="ru-RU"/>
        </w:rPr>
        <w:t>Відомості про речові права на земельну ділянку, похідні від права власності, що набуваються на підставі договору за умови його поновлення, містяться в Державному реєстрі прав з дня державної реєстрації набуття речового права.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1" w:name="n844"/>
      <w:bookmarkEnd w:id="471"/>
      <w:r w:rsidRPr="00F50D89">
        <w:rPr>
          <w:rFonts w:ascii="Times New Roman" w:eastAsia="Times New Roman" w:hAnsi="Times New Roman" w:cs="Times New Roman"/>
          <w:sz w:val="24"/>
          <w:szCs w:val="24"/>
          <w:lang w:eastAsia="ru-RU"/>
        </w:rPr>
        <w:t>У разі подання стороною договору заяви про виключення з Державного реєстру прав відомостей про поновлення договору державний реєстратор виключає такі відомості з Державного реєстру прав і після закінчення строку дії договору державна реєстрація речового права, похідного від права власності, припиняється за допомогою програмних засобів ведення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2" w:name="n845"/>
      <w:bookmarkEnd w:id="472"/>
      <w:r w:rsidRPr="00F50D89">
        <w:rPr>
          <w:rFonts w:ascii="Times New Roman" w:eastAsia="Times New Roman" w:hAnsi="Times New Roman" w:cs="Times New Roman"/>
          <w:sz w:val="24"/>
          <w:szCs w:val="24"/>
          <w:lang w:eastAsia="ru-RU"/>
        </w:rPr>
        <w:t>У разі відсутності заяви про виключення з Державного реєстру прав відомостей про поновлення договору до закінчення строку дії договору, за умови його поновлення після закінчення строку дії договору, державна реєстрація речового права продовжується на той самий строк за допомогою програмних засобів ведення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3" w:name="n846"/>
      <w:bookmarkEnd w:id="473"/>
      <w:r w:rsidRPr="00F50D89">
        <w:rPr>
          <w:rFonts w:ascii="Times New Roman" w:eastAsia="Times New Roman" w:hAnsi="Times New Roman" w:cs="Times New Roman"/>
          <w:sz w:val="24"/>
          <w:szCs w:val="24"/>
          <w:lang w:eastAsia="ru-RU"/>
        </w:rPr>
        <w:t>Заява про державну реєстрацію припинення речового права на земельну ділянку, похідного від права власності, незалежно від наявності чи відсутності відомостей про поновлення договору може бути подана в будь-який час до припинення такого права.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4" w:name="n291"/>
      <w:bookmarkEnd w:id="474"/>
      <w:r w:rsidRPr="00F50D89">
        <w:rPr>
          <w:rFonts w:ascii="Times New Roman" w:eastAsia="Times New Roman" w:hAnsi="Times New Roman" w:cs="Times New Roman"/>
          <w:sz w:val="24"/>
          <w:szCs w:val="24"/>
          <w:lang w:eastAsia="ru-RU"/>
        </w:rPr>
        <w:t>2. У разі допущення технічної помилки (граматичної, арифметичної чи іншої помилки) під час внесення відомостей про речові права, обтяження речових прав до Державного реєстру прав державний реєстратор самостійно виправляє таку помилку, за умови що документи за результатом розгляду заяви заявнику не видавалися.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5" w:name="n292"/>
      <w:bookmarkEnd w:id="475"/>
      <w:r w:rsidRPr="00F50D89">
        <w:rPr>
          <w:rFonts w:ascii="Times New Roman" w:eastAsia="Times New Roman" w:hAnsi="Times New Roman" w:cs="Times New Roman"/>
          <w:sz w:val="24"/>
          <w:szCs w:val="24"/>
          <w:lang w:eastAsia="ru-RU"/>
        </w:rPr>
        <w:t>У разі якщо допущена технічна помилка, виявлена після отримання заявником документів за результатом розгляду заяви, така помилка виправляється державним реєстратором виключно на підставі заяви особи, відомості про речові права, обтяження речових прав якої містять таку помилку, а також у випадку, передбаченому </w:t>
      </w:r>
      <w:hyperlink r:id="rId233" w:anchor="n417" w:history="1">
        <w:r w:rsidRPr="00F50D89">
          <w:rPr>
            <w:rFonts w:ascii="Times New Roman" w:eastAsia="Times New Roman" w:hAnsi="Times New Roman" w:cs="Times New Roman"/>
            <w:color w:val="0000FF"/>
            <w:sz w:val="24"/>
            <w:szCs w:val="24"/>
            <w:u w:val="single"/>
            <w:lang w:eastAsia="ru-RU"/>
          </w:rPr>
          <w:t>підпунктом "в"</w:t>
        </w:r>
      </w:hyperlink>
      <w:r w:rsidRPr="00F50D89">
        <w:rPr>
          <w:rFonts w:ascii="Times New Roman" w:eastAsia="Times New Roman" w:hAnsi="Times New Roman" w:cs="Times New Roman"/>
          <w:sz w:val="24"/>
          <w:szCs w:val="24"/>
          <w:lang w:eastAsia="ru-RU"/>
        </w:rPr>
        <w:t> пункту 2 частини шостої статті 37 цього Закону, - посадовою особою Міністерства юстиції України чи його територіальних органів.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6" w:name="n847"/>
      <w:bookmarkEnd w:id="476"/>
      <w:r w:rsidRPr="00F50D89">
        <w:rPr>
          <w:rFonts w:ascii="Times New Roman" w:eastAsia="Times New Roman" w:hAnsi="Times New Roman" w:cs="Times New Roman"/>
          <w:sz w:val="24"/>
          <w:szCs w:val="24"/>
          <w:lang w:eastAsia="ru-RU"/>
        </w:rPr>
        <w:t>У разі якщо допущена технічна помилка впливає на права третіх осіб, така помилка виправляється державним реєстратором виключно на підставі судового рішення.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7" w:name="n293"/>
      <w:bookmarkEnd w:id="477"/>
      <w:r w:rsidRPr="00F50D89">
        <w:rPr>
          <w:rFonts w:ascii="Times New Roman" w:eastAsia="Times New Roman" w:hAnsi="Times New Roman" w:cs="Times New Roman"/>
          <w:sz w:val="24"/>
          <w:szCs w:val="24"/>
          <w:lang w:eastAsia="ru-RU"/>
        </w:rPr>
        <w:t>3. Відомості про речові права, обтяження речових прав, внесені до Державного реєстру прав, не підлягають скасуванню та/або вилученню.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8" w:name="n848"/>
      <w:bookmarkEnd w:id="478"/>
      <w:r w:rsidRPr="00F50D89">
        <w:rPr>
          <w:rFonts w:ascii="Times New Roman" w:eastAsia="Times New Roman" w:hAnsi="Times New Roman" w:cs="Times New Roman"/>
          <w:sz w:val="24"/>
          <w:szCs w:val="24"/>
          <w:lang w:eastAsia="ru-RU"/>
        </w:rPr>
        <w:t>У разі скасування рішення державного реєстратора про державну реєстрацію прав на підставі судового рішення чи у випадку, передбаченому </w:t>
      </w:r>
      <w:hyperlink r:id="rId234" w:anchor="n415" w:history="1">
        <w:r w:rsidRPr="00F50D89">
          <w:rPr>
            <w:rFonts w:ascii="Times New Roman" w:eastAsia="Times New Roman" w:hAnsi="Times New Roman" w:cs="Times New Roman"/>
            <w:color w:val="0000FF"/>
            <w:sz w:val="24"/>
            <w:szCs w:val="24"/>
            <w:u w:val="single"/>
            <w:lang w:eastAsia="ru-RU"/>
          </w:rPr>
          <w:t>підпунктом "а"</w:t>
        </w:r>
      </w:hyperlink>
      <w:r w:rsidRPr="00F50D89">
        <w:rPr>
          <w:rFonts w:ascii="Times New Roman" w:eastAsia="Times New Roman" w:hAnsi="Times New Roman" w:cs="Times New Roman"/>
          <w:sz w:val="24"/>
          <w:szCs w:val="24"/>
          <w:lang w:eastAsia="ru-RU"/>
        </w:rPr>
        <w:t xml:space="preserve"> пункту 2 частини шостої статті 37 цього Закону, а також у разі визнання на підставі судового рішення недійсними чи скасування документів, на підставі яких проведено державну реєстрацію прав, скасування на підставі судового рішення державної реєстрації прав, державний реєстратор чи посадова особа Міністерства юстиції України (у випадку, </w:t>
      </w:r>
      <w:r w:rsidRPr="00F50D89">
        <w:rPr>
          <w:rFonts w:ascii="Times New Roman" w:eastAsia="Times New Roman" w:hAnsi="Times New Roman" w:cs="Times New Roman"/>
          <w:sz w:val="24"/>
          <w:szCs w:val="24"/>
          <w:lang w:eastAsia="ru-RU"/>
        </w:rPr>
        <w:lastRenderedPageBreak/>
        <w:t>передбаченому </w:t>
      </w:r>
      <w:hyperlink r:id="rId235" w:anchor="n415" w:history="1">
        <w:r w:rsidRPr="00F50D89">
          <w:rPr>
            <w:rFonts w:ascii="Times New Roman" w:eastAsia="Times New Roman" w:hAnsi="Times New Roman" w:cs="Times New Roman"/>
            <w:color w:val="0000FF"/>
            <w:sz w:val="24"/>
            <w:szCs w:val="24"/>
            <w:u w:val="single"/>
            <w:lang w:eastAsia="ru-RU"/>
          </w:rPr>
          <w:t>підпунктом "а"</w:t>
        </w:r>
      </w:hyperlink>
      <w:r w:rsidRPr="00F50D89">
        <w:rPr>
          <w:rFonts w:ascii="Times New Roman" w:eastAsia="Times New Roman" w:hAnsi="Times New Roman" w:cs="Times New Roman"/>
          <w:sz w:val="24"/>
          <w:szCs w:val="24"/>
          <w:lang w:eastAsia="ru-RU"/>
        </w:rPr>
        <w:t> пункту 2 частини шостої статті 37 цього Закону) проводить державну реєстрацію набуття, зміни чи припинення речових прав відповідно до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79" w:name="n849"/>
      <w:bookmarkEnd w:id="479"/>
      <w:r w:rsidRPr="00F50D89">
        <w:rPr>
          <w:rFonts w:ascii="Times New Roman" w:eastAsia="Times New Roman" w:hAnsi="Times New Roman" w:cs="Times New Roman"/>
          <w:sz w:val="24"/>
          <w:szCs w:val="24"/>
          <w:lang w:eastAsia="ru-RU"/>
        </w:rPr>
        <w:t>Ухвалення судом рішення про скасування рішення державного реєстратора про державну реєстрацію прав, визнання недійсними чи скасування документів, на підставі яких проведено державну реєстрацію прав, а також скасування державної реєстрації прав допускається виключно з одночасним визнанням, зміною чи припиненням цим рішенням речових прав, обтяжень речових прав, зареєстрованих відповідно до законодавства (за наявності таких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0" w:name="n850"/>
      <w:bookmarkEnd w:id="480"/>
      <w:r w:rsidRPr="00F50D89">
        <w:rPr>
          <w:rFonts w:ascii="Times New Roman" w:eastAsia="Times New Roman" w:hAnsi="Times New Roman" w:cs="Times New Roman"/>
          <w:sz w:val="24"/>
          <w:szCs w:val="24"/>
          <w:lang w:eastAsia="ru-RU"/>
        </w:rPr>
        <w:t>Державна реєстрація набуття, зміни чи припинення речових прав у разі скасування рішення державного реєстратора про державну реєстрацію прав у випадку, передбаченому </w:t>
      </w:r>
      <w:hyperlink r:id="rId236" w:anchor="n415" w:history="1">
        <w:r w:rsidRPr="00F50D89">
          <w:rPr>
            <w:rFonts w:ascii="Times New Roman" w:eastAsia="Times New Roman" w:hAnsi="Times New Roman" w:cs="Times New Roman"/>
            <w:color w:val="0000FF"/>
            <w:sz w:val="24"/>
            <w:szCs w:val="24"/>
            <w:u w:val="single"/>
            <w:lang w:eastAsia="ru-RU"/>
          </w:rPr>
          <w:t>підпунктом "а"</w:t>
        </w:r>
      </w:hyperlink>
      <w:r w:rsidRPr="00F50D89">
        <w:rPr>
          <w:rFonts w:ascii="Times New Roman" w:eastAsia="Times New Roman" w:hAnsi="Times New Roman" w:cs="Times New Roman"/>
          <w:sz w:val="24"/>
          <w:szCs w:val="24"/>
          <w:lang w:eastAsia="ru-RU"/>
        </w:rPr>
        <w:t> пункту 2 частини шостої статті 37 цього Закону, проводиться без подання відповідної заяви заявником та справляння адміністративного збору на підставі відомостей про речові права, що містилися в Державному реєстрі прав. У разі відсутності таких відомостей про речові права в Державному реєстрі прав заявник подає оригінали документів, необхідних для проведення державної реєстрації набуття, зміни чи припинення речових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1" w:name="n294"/>
      <w:bookmarkEnd w:id="481"/>
      <w:r w:rsidRPr="00F50D89">
        <w:rPr>
          <w:rFonts w:ascii="Times New Roman" w:eastAsia="Times New Roman" w:hAnsi="Times New Roman" w:cs="Times New Roman"/>
          <w:sz w:val="24"/>
          <w:szCs w:val="24"/>
          <w:lang w:eastAsia="ru-RU"/>
        </w:rPr>
        <w:t>4. У разі скасування рішення державного реєстратора про зупинення державної реєстрації прав, про зупинення розгляду заяви або про відмову в державній реєстрації прав на підставі судового рішення чи у випадку, передбаченому </w:t>
      </w:r>
      <w:hyperlink r:id="rId237" w:anchor="n416" w:history="1">
        <w:r w:rsidRPr="00F50D89">
          <w:rPr>
            <w:rFonts w:ascii="Times New Roman" w:eastAsia="Times New Roman" w:hAnsi="Times New Roman" w:cs="Times New Roman"/>
            <w:color w:val="0000FF"/>
            <w:sz w:val="24"/>
            <w:szCs w:val="24"/>
            <w:u w:val="single"/>
            <w:lang w:eastAsia="ru-RU"/>
          </w:rPr>
          <w:t>підпунктом "б"</w:t>
        </w:r>
      </w:hyperlink>
      <w:r w:rsidRPr="00F50D89">
        <w:rPr>
          <w:rFonts w:ascii="Times New Roman" w:eastAsia="Times New Roman" w:hAnsi="Times New Roman" w:cs="Times New Roman"/>
          <w:sz w:val="24"/>
          <w:szCs w:val="24"/>
          <w:lang w:eastAsia="ru-RU"/>
        </w:rPr>
        <w:t> пункту 2 частини шостої статті 37 цього Закону, державний реєстратор чи посадова особа територіального органу Міністерства юстиції України (у випадку, передбаченому </w:t>
      </w:r>
      <w:hyperlink r:id="rId238" w:anchor="n416" w:history="1">
        <w:r w:rsidRPr="00F50D89">
          <w:rPr>
            <w:rFonts w:ascii="Times New Roman" w:eastAsia="Times New Roman" w:hAnsi="Times New Roman" w:cs="Times New Roman"/>
            <w:color w:val="0000FF"/>
            <w:sz w:val="24"/>
            <w:szCs w:val="24"/>
            <w:u w:val="single"/>
            <w:lang w:eastAsia="ru-RU"/>
          </w:rPr>
          <w:t>підпунктом "б"</w:t>
        </w:r>
      </w:hyperlink>
      <w:r w:rsidRPr="00F50D89">
        <w:rPr>
          <w:rFonts w:ascii="Times New Roman" w:eastAsia="Times New Roman" w:hAnsi="Times New Roman" w:cs="Times New Roman"/>
          <w:sz w:val="24"/>
          <w:szCs w:val="24"/>
          <w:lang w:eastAsia="ru-RU"/>
        </w:rPr>
        <w:t> пункту 2 частини шостої статті 37 цього Закону) вносить відомості про скасування відповідного рішення до Державного реєстру прав та відновлює розгляд відповідної заяви.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2" w:name="n851"/>
      <w:bookmarkEnd w:id="482"/>
      <w:r w:rsidRPr="00F50D89">
        <w:rPr>
          <w:rFonts w:ascii="Times New Roman" w:eastAsia="Times New Roman" w:hAnsi="Times New Roman" w:cs="Times New Roman"/>
          <w:sz w:val="24"/>
          <w:szCs w:val="24"/>
          <w:lang w:eastAsia="ru-RU"/>
        </w:rPr>
        <w:t>Ухвалення судом рішення про скасування рішення державного реєстратора про зупинення державної реєстрації прав допускається виключно з одночасним скасуванням цим рішенням заяви власника про заборону вчинення реєстраційних дій чи відповідного судового рішення, зареєстрованих у базі даних заяв.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3" w:name="n602"/>
      <w:bookmarkEnd w:id="483"/>
      <w:r w:rsidRPr="00F50D89">
        <w:rPr>
          <w:rFonts w:ascii="Times New Roman" w:eastAsia="Times New Roman" w:hAnsi="Times New Roman" w:cs="Times New Roman"/>
          <w:sz w:val="24"/>
          <w:szCs w:val="24"/>
          <w:lang w:eastAsia="ru-RU"/>
        </w:rPr>
        <w:t>5. Виправлення технічної помилки у відомостях Державного реєстру прав, виявленої після отримання заявником документів за результатом розгляду заяви, скасування рішень державного реєстратора про зупинення державної реєстрації прав, про зупинення розгляду заяви або про відмову в державній реєстрації прав, здійснюється в порядку, передбаченому для державної реєстрації прав (крім випадків, якщо такі дії здійснюються в порядку, передбаченому </w:t>
      </w:r>
      <w:hyperlink r:id="rId239" w:anchor="n389" w:history="1">
        <w:r w:rsidRPr="00F50D89">
          <w:rPr>
            <w:rFonts w:ascii="Times New Roman" w:eastAsia="Times New Roman" w:hAnsi="Times New Roman" w:cs="Times New Roman"/>
            <w:color w:val="0000FF"/>
            <w:sz w:val="24"/>
            <w:szCs w:val="24"/>
            <w:u w:val="single"/>
            <w:lang w:eastAsia="ru-RU"/>
          </w:rPr>
          <w:t>статтею 37</w:t>
        </w:r>
      </w:hyperlink>
      <w:r w:rsidRPr="00F50D89">
        <w:rPr>
          <w:rFonts w:ascii="Times New Roman" w:eastAsia="Times New Roman" w:hAnsi="Times New Roman" w:cs="Times New Roman"/>
          <w:sz w:val="24"/>
          <w:szCs w:val="24"/>
          <w:lang w:eastAsia="ru-RU"/>
        </w:rPr>
        <w:t>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4" w:name="n843"/>
      <w:bookmarkEnd w:id="484"/>
      <w:r w:rsidRPr="00F50D89">
        <w:rPr>
          <w:rFonts w:ascii="Times New Roman" w:eastAsia="Times New Roman" w:hAnsi="Times New Roman" w:cs="Times New Roman"/>
          <w:i/>
          <w:iCs/>
          <w:color w:val="000000"/>
          <w:sz w:val="24"/>
          <w:szCs w:val="24"/>
          <w:lang w:eastAsia="ru-RU"/>
        </w:rPr>
        <w:t>{Стаття 26 із змінами, внесеними згідно із Законами </w:t>
      </w:r>
      <w:hyperlink r:id="rId240" w:anchor="n24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241" w:anchor="n100"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 в редакції Закону </w:t>
      </w:r>
      <w:hyperlink r:id="rId242" w:anchor="n315"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5" w:name="n295"/>
      <w:bookmarkEnd w:id="485"/>
      <w:r w:rsidRPr="00F50D89">
        <w:rPr>
          <w:rFonts w:ascii="Times New Roman" w:eastAsia="Times New Roman" w:hAnsi="Times New Roman" w:cs="Times New Roman"/>
          <w:b/>
          <w:bCs/>
          <w:color w:val="000000"/>
          <w:sz w:val="24"/>
          <w:szCs w:val="24"/>
          <w:lang w:eastAsia="ru-RU"/>
        </w:rPr>
        <w:t>Стаття 27.</w:t>
      </w:r>
      <w:r w:rsidRPr="00F50D89">
        <w:rPr>
          <w:rFonts w:ascii="Times New Roman" w:eastAsia="Times New Roman" w:hAnsi="Times New Roman" w:cs="Times New Roman"/>
          <w:sz w:val="24"/>
          <w:szCs w:val="24"/>
          <w:lang w:eastAsia="ru-RU"/>
        </w:rPr>
        <w:t> Підстави для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6" w:name="n296"/>
      <w:bookmarkEnd w:id="486"/>
      <w:r w:rsidRPr="00F50D89">
        <w:rPr>
          <w:rFonts w:ascii="Times New Roman" w:eastAsia="Times New Roman" w:hAnsi="Times New Roman" w:cs="Times New Roman"/>
          <w:sz w:val="24"/>
          <w:szCs w:val="24"/>
          <w:lang w:eastAsia="ru-RU"/>
        </w:rPr>
        <w:t>1. Державна реєстрація права власності та інших речових прав, крім державної реєстрації права власності на об’єкт незавершеного будівництва, проводиться на підставі: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7" w:name="n685"/>
      <w:bookmarkEnd w:id="487"/>
      <w:r w:rsidRPr="00F50D89">
        <w:rPr>
          <w:rFonts w:ascii="Times New Roman" w:eastAsia="Times New Roman" w:hAnsi="Times New Roman" w:cs="Times New Roman"/>
          <w:i/>
          <w:iCs/>
          <w:color w:val="000000"/>
          <w:sz w:val="24"/>
          <w:szCs w:val="24"/>
          <w:lang w:eastAsia="ru-RU"/>
        </w:rPr>
        <w:t>{Абзац перший частини першої статті 27 із змінами, внесеними згідно із Законом </w:t>
      </w:r>
      <w:hyperlink r:id="rId243" w:anchor="n753" w:tgtFrame="_blank" w:history="1">
        <w:r w:rsidRPr="00F50D89">
          <w:rPr>
            <w:rFonts w:ascii="Times New Roman" w:eastAsia="Times New Roman" w:hAnsi="Times New Roman" w:cs="Times New Roman"/>
            <w:i/>
            <w:iCs/>
            <w:color w:val="0000FF"/>
            <w:sz w:val="24"/>
            <w:szCs w:val="24"/>
            <w:u w:val="single"/>
            <w:lang w:eastAsia="ru-RU"/>
          </w:rPr>
          <w:t>№ 2269-VIII від 18.01.2018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8" w:name="n297"/>
      <w:bookmarkEnd w:id="488"/>
      <w:r w:rsidRPr="00F50D89">
        <w:rPr>
          <w:rFonts w:ascii="Times New Roman" w:eastAsia="Times New Roman" w:hAnsi="Times New Roman" w:cs="Times New Roman"/>
          <w:sz w:val="24"/>
          <w:szCs w:val="24"/>
          <w:lang w:eastAsia="ru-RU"/>
        </w:rPr>
        <w:t>1) укладеного в установленому законом порядку договору, предметом якого є нерухоме майно, речові права на яке підлягають державній реєстрації, чи його дубліката;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89" w:name="n298"/>
      <w:bookmarkEnd w:id="489"/>
      <w:r w:rsidRPr="00F50D89">
        <w:rPr>
          <w:rFonts w:ascii="Times New Roman" w:eastAsia="Times New Roman" w:hAnsi="Times New Roman" w:cs="Times New Roman"/>
          <w:sz w:val="24"/>
          <w:szCs w:val="24"/>
          <w:lang w:eastAsia="ru-RU"/>
        </w:rPr>
        <w:lastRenderedPageBreak/>
        <w:t>2) свідоцтва про право власності на частку у спільному майні подружжя у разі смерті одного з подружжя, виданого нотаріусом або консульською установою України, чи його дубліката;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0" w:name="n299"/>
      <w:bookmarkEnd w:id="490"/>
      <w:r w:rsidRPr="00F50D89">
        <w:rPr>
          <w:rFonts w:ascii="Times New Roman" w:eastAsia="Times New Roman" w:hAnsi="Times New Roman" w:cs="Times New Roman"/>
          <w:sz w:val="24"/>
          <w:szCs w:val="24"/>
          <w:lang w:eastAsia="ru-RU"/>
        </w:rPr>
        <w:t>3) свідоцтва про право на спадщину, виданого нотаріусом або консульською установою України, чи його дубліката;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1" w:name="n300"/>
      <w:bookmarkEnd w:id="491"/>
      <w:r w:rsidRPr="00F50D89">
        <w:rPr>
          <w:rFonts w:ascii="Times New Roman" w:eastAsia="Times New Roman" w:hAnsi="Times New Roman" w:cs="Times New Roman"/>
          <w:sz w:val="24"/>
          <w:szCs w:val="24"/>
          <w:lang w:eastAsia="ru-RU"/>
        </w:rPr>
        <w:t>4) виданого нотаріусом свідоцтва про придбання майна з прилюдних торгів (аукціонів) та свідоцтва про придбання майна з прилюдних торгів (аукціонів), якщо прилюдні торги (аукціони) не відбулися, чи їх дублікатів;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2" w:name="n301"/>
      <w:bookmarkEnd w:id="492"/>
      <w:r w:rsidRPr="00F50D89">
        <w:rPr>
          <w:rFonts w:ascii="Times New Roman" w:eastAsia="Times New Roman" w:hAnsi="Times New Roman" w:cs="Times New Roman"/>
          <w:sz w:val="24"/>
          <w:szCs w:val="24"/>
          <w:lang w:eastAsia="ru-RU"/>
        </w:rPr>
        <w:t>5) свідоцтва про право власності, виданого органом приватизації наймачам житлових приміщень у державному та комунальному житловому фонді, чи його дубліката;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3" w:name="n302"/>
      <w:bookmarkEnd w:id="493"/>
      <w:r w:rsidRPr="00F50D89">
        <w:rPr>
          <w:rFonts w:ascii="Times New Roman" w:eastAsia="Times New Roman" w:hAnsi="Times New Roman" w:cs="Times New Roman"/>
          <w:sz w:val="24"/>
          <w:szCs w:val="24"/>
          <w:lang w:eastAsia="ru-RU"/>
        </w:rPr>
        <w:t>6) свідоцтва про право власності на нерухоме майно, виданого до 1 січня 2013 року органом місцевого самоврядування або місцевою державною адміністрацією, чи його дубліката;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4" w:name="n603"/>
      <w:bookmarkEnd w:id="494"/>
      <w:r w:rsidRPr="00F50D89">
        <w:rPr>
          <w:rFonts w:ascii="Times New Roman" w:eastAsia="Times New Roman" w:hAnsi="Times New Roman" w:cs="Times New Roman"/>
          <w:i/>
          <w:iCs/>
          <w:color w:val="000000"/>
          <w:sz w:val="24"/>
          <w:szCs w:val="24"/>
          <w:lang w:eastAsia="ru-RU"/>
        </w:rPr>
        <w:t>{Пункт 6 частини першої статті 27 в редакції Закону </w:t>
      </w:r>
      <w:hyperlink r:id="rId244" w:anchor="n24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5" w:name="n303"/>
      <w:bookmarkEnd w:id="495"/>
      <w:r w:rsidRPr="00F50D89">
        <w:rPr>
          <w:rFonts w:ascii="Times New Roman" w:eastAsia="Times New Roman" w:hAnsi="Times New Roman" w:cs="Times New Roman"/>
          <w:sz w:val="24"/>
          <w:szCs w:val="24"/>
          <w:lang w:eastAsia="ru-RU"/>
        </w:rPr>
        <w:t>7) рішення про закріплення нерухомого майна на праві оперативного управління чи господарського відання, прийнятого власником нерухомого майна чи особою, уповноваженою управляти таким майном;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6" w:name="n304"/>
      <w:bookmarkEnd w:id="496"/>
      <w:r w:rsidRPr="00F50D89">
        <w:rPr>
          <w:rFonts w:ascii="Times New Roman" w:eastAsia="Times New Roman" w:hAnsi="Times New Roman" w:cs="Times New Roman"/>
          <w:sz w:val="24"/>
          <w:szCs w:val="24"/>
          <w:lang w:eastAsia="ru-RU"/>
        </w:rPr>
        <w:t>8) державного акта на право приватної власності на землю, державного акта на право власності на землю, державного акта на право власності на земельну ділянку або державного акта на право постійного користування землею, виданих до 1 січня 2013 року;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7" w:name="n305"/>
      <w:bookmarkEnd w:id="497"/>
      <w:r w:rsidRPr="00F50D89">
        <w:rPr>
          <w:rFonts w:ascii="Times New Roman" w:eastAsia="Times New Roman" w:hAnsi="Times New Roman" w:cs="Times New Roman"/>
          <w:sz w:val="24"/>
          <w:szCs w:val="24"/>
          <w:lang w:eastAsia="ru-RU"/>
        </w:rPr>
        <w:t>9) судового рішення, що набрало законної сили, щодо набуття, зміни або припинення права власності та інших речових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8" w:name="n852"/>
      <w:bookmarkEnd w:id="498"/>
      <w:r w:rsidRPr="00F50D89">
        <w:rPr>
          <w:rFonts w:ascii="Times New Roman" w:eastAsia="Times New Roman" w:hAnsi="Times New Roman" w:cs="Times New Roman"/>
          <w:i/>
          <w:iCs/>
          <w:color w:val="000000"/>
          <w:sz w:val="24"/>
          <w:szCs w:val="24"/>
          <w:lang w:eastAsia="ru-RU"/>
        </w:rPr>
        <w:t>{Пункт 9 частини першої статті 27 із змінами, внесеними згідно із Законом </w:t>
      </w:r>
      <w:hyperlink r:id="rId245" w:anchor="n334"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499" w:name="n306"/>
      <w:bookmarkEnd w:id="499"/>
      <w:r w:rsidRPr="00F50D89">
        <w:rPr>
          <w:rFonts w:ascii="Times New Roman" w:eastAsia="Times New Roman" w:hAnsi="Times New Roman" w:cs="Times New Roman"/>
          <w:sz w:val="24"/>
          <w:szCs w:val="24"/>
          <w:lang w:eastAsia="ru-RU"/>
        </w:rPr>
        <w:t>10) ухвали суду про затвердження (визнання) мирової угоди;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0" w:name="n307"/>
      <w:bookmarkEnd w:id="500"/>
      <w:r w:rsidRPr="00F50D89">
        <w:rPr>
          <w:rFonts w:ascii="Times New Roman" w:eastAsia="Times New Roman" w:hAnsi="Times New Roman" w:cs="Times New Roman"/>
          <w:sz w:val="24"/>
          <w:szCs w:val="24"/>
          <w:lang w:eastAsia="ru-RU"/>
        </w:rPr>
        <w:t>11) заповіту, яким установлено сервітут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1" w:name="n308"/>
      <w:bookmarkEnd w:id="501"/>
      <w:r w:rsidRPr="00F50D89">
        <w:rPr>
          <w:rFonts w:ascii="Times New Roman" w:eastAsia="Times New Roman" w:hAnsi="Times New Roman" w:cs="Times New Roman"/>
          <w:sz w:val="24"/>
          <w:szCs w:val="24"/>
          <w:lang w:eastAsia="ru-RU"/>
        </w:rPr>
        <w:t>12) рішення уповноваженого законом органу державної влади про повернення об’єкта нерухомого майна релігійній організації;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2" w:name="n309"/>
      <w:bookmarkEnd w:id="502"/>
      <w:r w:rsidRPr="00F50D89">
        <w:rPr>
          <w:rFonts w:ascii="Times New Roman" w:eastAsia="Times New Roman" w:hAnsi="Times New Roman" w:cs="Times New Roman"/>
          <w:sz w:val="24"/>
          <w:szCs w:val="24"/>
          <w:lang w:eastAsia="ru-RU"/>
        </w:rPr>
        <w:t>13) рішення власника майна, уповноваженого ним органу про передачу об’єкта нерухомого майна з державної у комунальну власність чи з комунальної у державну власність або з приватної у державну чи комунальну власність;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3" w:name="n714"/>
      <w:bookmarkEnd w:id="503"/>
      <w:r w:rsidRPr="00F50D89">
        <w:rPr>
          <w:rFonts w:ascii="Times New Roman" w:eastAsia="Times New Roman" w:hAnsi="Times New Roman" w:cs="Times New Roman"/>
          <w:sz w:val="24"/>
          <w:szCs w:val="24"/>
          <w:lang w:eastAsia="ru-RU"/>
        </w:rPr>
        <w:t>13</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sz w:val="24"/>
          <w:szCs w:val="24"/>
          <w:lang w:eastAsia="ru-RU"/>
        </w:rPr>
        <w:t>) договору, яким встановлюється довірча власність на нерухоме майно, та акта приймання-передачі нерухомого майна, яке є об’єктом довірчої власності;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4" w:name="n713"/>
      <w:bookmarkEnd w:id="504"/>
      <w:r w:rsidRPr="00F50D89">
        <w:rPr>
          <w:rFonts w:ascii="Times New Roman" w:eastAsia="Times New Roman" w:hAnsi="Times New Roman" w:cs="Times New Roman"/>
          <w:i/>
          <w:iCs/>
          <w:color w:val="000000"/>
          <w:sz w:val="24"/>
          <w:szCs w:val="24"/>
          <w:lang w:eastAsia="ru-RU"/>
        </w:rPr>
        <w:t>{Частину першу статті 27 доповнено пунктом 13</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246" w:anchor="n204" w:tgtFrame="_blank" w:history="1">
        <w:r w:rsidRPr="00F50D89">
          <w:rPr>
            <w:rFonts w:ascii="Times New Roman" w:eastAsia="Times New Roman" w:hAnsi="Times New Roman" w:cs="Times New Roman"/>
            <w:i/>
            <w:iCs/>
            <w:color w:val="0000FF"/>
            <w:sz w:val="24"/>
            <w:szCs w:val="24"/>
            <w:u w:val="single"/>
            <w:lang w:eastAsia="ru-RU"/>
          </w:rPr>
          <w:t>№ 132-IX від 20.09.2019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5" w:name="n310"/>
      <w:bookmarkEnd w:id="505"/>
      <w:r w:rsidRPr="00F50D89">
        <w:rPr>
          <w:rFonts w:ascii="Times New Roman" w:eastAsia="Times New Roman" w:hAnsi="Times New Roman" w:cs="Times New Roman"/>
          <w:sz w:val="24"/>
          <w:szCs w:val="24"/>
          <w:lang w:eastAsia="ru-RU"/>
        </w:rPr>
        <w:t>14) інших документів, що відповідно до законодавства підтверджують набуття, зміну або припинення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6" w:name="n311"/>
      <w:bookmarkEnd w:id="506"/>
      <w:r w:rsidRPr="00F50D89">
        <w:rPr>
          <w:rFonts w:ascii="Times New Roman" w:eastAsia="Times New Roman" w:hAnsi="Times New Roman" w:cs="Times New Roman"/>
          <w:sz w:val="24"/>
          <w:szCs w:val="24"/>
          <w:lang w:eastAsia="ru-RU"/>
        </w:rPr>
        <w:t>2. Державна реєстрація обтяжень проводиться на підставі: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7" w:name="n312"/>
      <w:bookmarkEnd w:id="507"/>
      <w:r w:rsidRPr="00F50D89">
        <w:rPr>
          <w:rFonts w:ascii="Times New Roman" w:eastAsia="Times New Roman" w:hAnsi="Times New Roman" w:cs="Times New Roman"/>
          <w:sz w:val="24"/>
          <w:szCs w:val="24"/>
          <w:lang w:eastAsia="ru-RU"/>
        </w:rPr>
        <w:t>1) судового рішення щодо набуття, зміни або припинення обтяження речових прав на нерухоме майно, що набрало законної сили;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8" w:name="n853"/>
      <w:bookmarkEnd w:id="508"/>
      <w:r w:rsidRPr="00F50D89">
        <w:rPr>
          <w:rFonts w:ascii="Times New Roman" w:eastAsia="Times New Roman" w:hAnsi="Times New Roman" w:cs="Times New Roman"/>
          <w:i/>
          <w:iCs/>
          <w:color w:val="000000"/>
          <w:sz w:val="24"/>
          <w:szCs w:val="24"/>
          <w:lang w:eastAsia="ru-RU"/>
        </w:rPr>
        <w:t>{Пункт 1 частини другої статті 27 із змінами, внесеними згідно із Законом </w:t>
      </w:r>
      <w:hyperlink r:id="rId247" w:anchor="n335"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09" w:name="n313"/>
      <w:bookmarkEnd w:id="509"/>
      <w:r w:rsidRPr="00F50D89">
        <w:rPr>
          <w:rFonts w:ascii="Times New Roman" w:eastAsia="Times New Roman" w:hAnsi="Times New Roman" w:cs="Times New Roman"/>
          <w:sz w:val="24"/>
          <w:szCs w:val="24"/>
          <w:lang w:eastAsia="ru-RU"/>
        </w:rPr>
        <w:lastRenderedPageBreak/>
        <w:t>2) рішення державного виконавця, приватного виконавця щодо обтяження речових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0" w:name="n491"/>
      <w:bookmarkEnd w:id="510"/>
      <w:r w:rsidRPr="00F50D89">
        <w:rPr>
          <w:rFonts w:ascii="Times New Roman" w:eastAsia="Times New Roman" w:hAnsi="Times New Roman" w:cs="Times New Roman"/>
          <w:i/>
          <w:iCs/>
          <w:color w:val="000000"/>
          <w:sz w:val="24"/>
          <w:szCs w:val="24"/>
          <w:lang w:eastAsia="ru-RU"/>
        </w:rPr>
        <w:t>{Пункт 2 частини другої статті 27 із змінами, внесеними згідно із</w:t>
      </w:r>
      <w:r w:rsidRPr="00F50D89">
        <w:rPr>
          <w:rFonts w:ascii="Times New Roman" w:eastAsia="Times New Roman" w:hAnsi="Times New Roman" w:cs="Times New Roman"/>
          <w:sz w:val="24"/>
          <w:szCs w:val="24"/>
          <w:lang w:eastAsia="ru-RU"/>
        </w:rPr>
        <w:t> </w:t>
      </w:r>
      <w:r w:rsidRPr="00F50D89">
        <w:rPr>
          <w:rFonts w:ascii="Times New Roman" w:eastAsia="Times New Roman" w:hAnsi="Times New Roman" w:cs="Times New Roman"/>
          <w:i/>
          <w:iCs/>
          <w:color w:val="000000"/>
          <w:sz w:val="24"/>
          <w:szCs w:val="24"/>
          <w:lang w:eastAsia="ru-RU"/>
        </w:rPr>
        <w:t>Законом </w:t>
      </w:r>
      <w:hyperlink r:id="rId248" w:anchor="n979" w:tgtFrame="_blank" w:history="1">
        <w:r w:rsidRPr="00F50D89">
          <w:rPr>
            <w:rFonts w:ascii="Times New Roman" w:eastAsia="Times New Roman" w:hAnsi="Times New Roman" w:cs="Times New Roman"/>
            <w:i/>
            <w:iCs/>
            <w:color w:val="0000FF"/>
            <w:sz w:val="24"/>
            <w:szCs w:val="24"/>
            <w:u w:val="single"/>
            <w:lang w:eastAsia="ru-RU"/>
          </w:rPr>
          <w:t>№ 1404-VIII від 02.06.2016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1" w:name="n314"/>
      <w:bookmarkEnd w:id="511"/>
      <w:r w:rsidRPr="00F50D89">
        <w:rPr>
          <w:rFonts w:ascii="Times New Roman" w:eastAsia="Times New Roman" w:hAnsi="Times New Roman" w:cs="Times New Roman"/>
          <w:sz w:val="24"/>
          <w:szCs w:val="24"/>
          <w:lang w:eastAsia="ru-RU"/>
        </w:rPr>
        <w:t>3) визначеного законодавством документа, на якому нотаріусом вчинено напис про накладення заборони щодо відчуження нерухомого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2" w:name="n315"/>
      <w:bookmarkEnd w:id="512"/>
      <w:r w:rsidRPr="00F50D89">
        <w:rPr>
          <w:rFonts w:ascii="Times New Roman" w:eastAsia="Times New Roman" w:hAnsi="Times New Roman" w:cs="Times New Roman"/>
          <w:sz w:val="24"/>
          <w:szCs w:val="24"/>
          <w:lang w:eastAsia="ru-RU"/>
        </w:rPr>
        <w:t>4) рішення органу місцевого самоврядування про віднесення об’єктів нерухомого майна до застарілого житлового фонду;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3" w:name="n316"/>
      <w:bookmarkEnd w:id="513"/>
      <w:r w:rsidRPr="00F50D89">
        <w:rPr>
          <w:rFonts w:ascii="Times New Roman" w:eastAsia="Times New Roman" w:hAnsi="Times New Roman" w:cs="Times New Roman"/>
          <w:sz w:val="24"/>
          <w:szCs w:val="24"/>
          <w:lang w:eastAsia="ru-RU"/>
        </w:rPr>
        <w:t>5) договору, укладеного в порядку, визначеному законом, яким встановлюється обтяження речових прав на нерухоме майно, чи його дубліката;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4" w:name="n317"/>
      <w:bookmarkEnd w:id="514"/>
      <w:r w:rsidRPr="00F50D89">
        <w:rPr>
          <w:rFonts w:ascii="Times New Roman" w:eastAsia="Times New Roman" w:hAnsi="Times New Roman" w:cs="Times New Roman"/>
          <w:sz w:val="24"/>
          <w:szCs w:val="24"/>
          <w:lang w:eastAsia="ru-RU"/>
        </w:rPr>
        <w:t>6) закону, яким встановлено заборону користування та/або розпорядження нерухомим майном;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5" w:name="n318"/>
      <w:bookmarkEnd w:id="515"/>
      <w:r w:rsidRPr="00F50D89">
        <w:rPr>
          <w:rFonts w:ascii="Times New Roman" w:eastAsia="Times New Roman" w:hAnsi="Times New Roman" w:cs="Times New Roman"/>
          <w:sz w:val="24"/>
          <w:szCs w:val="24"/>
          <w:lang w:eastAsia="ru-RU"/>
        </w:rPr>
        <w:t>7) інших актів органів державної влади та посадових осіб згідно із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6" w:name="n687"/>
      <w:bookmarkEnd w:id="516"/>
      <w:r w:rsidRPr="00F50D89">
        <w:rPr>
          <w:rFonts w:ascii="Times New Roman" w:eastAsia="Times New Roman" w:hAnsi="Times New Roman" w:cs="Times New Roman"/>
          <w:b/>
          <w:bCs/>
          <w:color w:val="000000"/>
          <w:sz w:val="24"/>
          <w:szCs w:val="24"/>
          <w:lang w:eastAsia="ru-RU"/>
        </w:rPr>
        <w:t>Стаття 27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b/>
          <w:bCs/>
          <w:color w:val="000000"/>
          <w:sz w:val="24"/>
          <w:szCs w:val="24"/>
          <w:lang w:eastAsia="ru-RU"/>
        </w:rPr>
        <w:t>.</w:t>
      </w:r>
      <w:r w:rsidRPr="00F50D89">
        <w:rPr>
          <w:rFonts w:ascii="Times New Roman" w:eastAsia="Times New Roman" w:hAnsi="Times New Roman" w:cs="Times New Roman"/>
          <w:sz w:val="24"/>
          <w:szCs w:val="24"/>
          <w:lang w:eastAsia="ru-RU"/>
        </w:rPr>
        <w:t> Державна реєстрація права власності на об’єкт незавершеного будівництва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7" w:name="n688"/>
      <w:bookmarkEnd w:id="517"/>
      <w:r w:rsidRPr="00F50D89">
        <w:rPr>
          <w:rFonts w:ascii="Times New Roman" w:eastAsia="Times New Roman" w:hAnsi="Times New Roman" w:cs="Times New Roman"/>
          <w:sz w:val="24"/>
          <w:szCs w:val="24"/>
          <w:lang w:eastAsia="ru-RU"/>
        </w:rPr>
        <w:t>1. Для державної реєстрації права власності на об’єкт незавершеного будівництва подаються такі документи: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8" w:name="n689"/>
      <w:bookmarkEnd w:id="518"/>
      <w:r w:rsidRPr="00F50D89">
        <w:rPr>
          <w:rFonts w:ascii="Times New Roman" w:eastAsia="Times New Roman" w:hAnsi="Times New Roman" w:cs="Times New Roman"/>
          <w:sz w:val="24"/>
          <w:szCs w:val="24"/>
          <w:lang w:eastAsia="ru-RU"/>
        </w:rPr>
        <w:t>1) документ, що посвідчує речове право на земельну ділянку під таким об’єктом (у разі відсутності у Державному реєстрі прав зареєстрованого відповідного речового права на земельну ділянку);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19" w:name="n690"/>
      <w:bookmarkEnd w:id="519"/>
      <w:r w:rsidRPr="00F50D89">
        <w:rPr>
          <w:rFonts w:ascii="Times New Roman" w:eastAsia="Times New Roman" w:hAnsi="Times New Roman" w:cs="Times New Roman"/>
          <w:sz w:val="24"/>
          <w:szCs w:val="24"/>
          <w:lang w:eastAsia="ru-RU"/>
        </w:rPr>
        <w:t>2) документ, що відповідно до законодавства надає право на виконання будівельних робіт (крім випадків, коли реєстрація такого документа здійснювалася в Єдиному реєстрі документів, що дають право на виконання підготовчих та будівельних робіт,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0" w:name="n691"/>
      <w:bookmarkEnd w:id="520"/>
      <w:r w:rsidRPr="00F50D89">
        <w:rPr>
          <w:rFonts w:ascii="Times New Roman" w:eastAsia="Times New Roman" w:hAnsi="Times New Roman" w:cs="Times New Roman"/>
          <w:sz w:val="24"/>
          <w:szCs w:val="24"/>
          <w:lang w:eastAsia="ru-RU"/>
        </w:rPr>
        <w:t>3) документ, що містить опис об’єкта незавершеного будівництва за результатами технічної інвентаризації такого об’єкта.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1" w:name="n692"/>
      <w:bookmarkEnd w:id="521"/>
      <w:r w:rsidRPr="00F50D89">
        <w:rPr>
          <w:rFonts w:ascii="Times New Roman" w:eastAsia="Times New Roman" w:hAnsi="Times New Roman" w:cs="Times New Roman"/>
          <w:sz w:val="24"/>
          <w:szCs w:val="24"/>
          <w:lang w:eastAsia="ru-RU"/>
        </w:rPr>
        <w:t>2. Для державної реєстрації права власності на об’єкт незавершеного будівництва, що підлягає приватизації, подаються такі документи: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2" w:name="n693"/>
      <w:bookmarkEnd w:id="522"/>
      <w:r w:rsidRPr="00F50D89">
        <w:rPr>
          <w:rFonts w:ascii="Times New Roman" w:eastAsia="Times New Roman" w:hAnsi="Times New Roman" w:cs="Times New Roman"/>
          <w:sz w:val="24"/>
          <w:szCs w:val="24"/>
          <w:lang w:eastAsia="ru-RU"/>
        </w:rPr>
        <w:t>1) копія наказу Фонду державного майна України про включення об’єкта незавершеного будівництва до переліку об’єктів державної власності, що підлягають приватизації;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3" w:name="n694"/>
      <w:bookmarkEnd w:id="523"/>
      <w:r w:rsidRPr="00F50D89">
        <w:rPr>
          <w:rFonts w:ascii="Times New Roman" w:eastAsia="Times New Roman" w:hAnsi="Times New Roman" w:cs="Times New Roman"/>
          <w:sz w:val="24"/>
          <w:szCs w:val="24"/>
          <w:lang w:eastAsia="ru-RU"/>
        </w:rPr>
        <w:t>2) копія наказу державного органу приватизації про прийняття рішення про приватизацію такого об’єкта;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4" w:name="n695"/>
      <w:bookmarkEnd w:id="524"/>
      <w:r w:rsidRPr="00F50D89">
        <w:rPr>
          <w:rFonts w:ascii="Times New Roman" w:eastAsia="Times New Roman" w:hAnsi="Times New Roman" w:cs="Times New Roman"/>
          <w:sz w:val="24"/>
          <w:szCs w:val="24"/>
          <w:lang w:eastAsia="ru-RU"/>
        </w:rPr>
        <w:t>3) документ, що містить опис об’єкта незавершеного будівництва за результатами технічної інвентаризації такого об’єкта.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5" w:name="n696"/>
      <w:bookmarkEnd w:id="525"/>
      <w:r w:rsidRPr="00F50D89">
        <w:rPr>
          <w:rFonts w:ascii="Times New Roman" w:eastAsia="Times New Roman" w:hAnsi="Times New Roman" w:cs="Times New Roman"/>
          <w:sz w:val="24"/>
          <w:szCs w:val="24"/>
          <w:lang w:eastAsia="ru-RU"/>
        </w:rPr>
        <w:t>3. Державна реєстрація права власності на об’єкт незавершеного будівництва, набутого на підставі договору, здійснюється на підставі такого договору.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6" w:name="n697"/>
      <w:bookmarkEnd w:id="526"/>
      <w:r w:rsidRPr="00F50D89">
        <w:rPr>
          <w:rFonts w:ascii="Times New Roman" w:eastAsia="Times New Roman" w:hAnsi="Times New Roman" w:cs="Times New Roman"/>
          <w:sz w:val="24"/>
          <w:szCs w:val="24"/>
          <w:lang w:eastAsia="ru-RU"/>
        </w:rPr>
        <w:t>4. Державна реєстрація права власності на об’єкт незавершеного будівництва на підставі рішення суду, що набрало законної сили, проводиться за правилами, визначеними частинами першою - третьою цієї статті.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7" w:name="n698"/>
      <w:bookmarkEnd w:id="527"/>
      <w:r w:rsidRPr="00F50D89">
        <w:rPr>
          <w:rFonts w:ascii="Times New Roman" w:eastAsia="Times New Roman" w:hAnsi="Times New Roman" w:cs="Times New Roman"/>
          <w:sz w:val="24"/>
          <w:szCs w:val="24"/>
          <w:lang w:eastAsia="ru-RU"/>
        </w:rPr>
        <w:t>5. Державна реєстрація обтяжень на об’єкти незавершеного будівництва проводиться відповідно до вимог, встановлених </w:t>
      </w:r>
      <w:hyperlink r:id="rId249" w:anchor="n311" w:history="1">
        <w:r w:rsidRPr="00F50D89">
          <w:rPr>
            <w:rFonts w:ascii="Times New Roman" w:eastAsia="Times New Roman" w:hAnsi="Times New Roman" w:cs="Times New Roman"/>
            <w:color w:val="0000FF"/>
            <w:sz w:val="24"/>
            <w:szCs w:val="24"/>
            <w:u w:val="single"/>
            <w:lang w:eastAsia="ru-RU"/>
          </w:rPr>
          <w:t>частиною другою</w:t>
        </w:r>
      </w:hyperlink>
      <w:r w:rsidRPr="00F50D89">
        <w:rPr>
          <w:rFonts w:ascii="Times New Roman" w:eastAsia="Times New Roman" w:hAnsi="Times New Roman" w:cs="Times New Roman"/>
          <w:sz w:val="24"/>
          <w:szCs w:val="24"/>
          <w:lang w:eastAsia="ru-RU"/>
        </w:rPr>
        <w:t> статті 27 цього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28" w:name="n686"/>
      <w:bookmarkEnd w:id="528"/>
      <w:r w:rsidRPr="00F50D89">
        <w:rPr>
          <w:rFonts w:ascii="Times New Roman" w:eastAsia="Times New Roman" w:hAnsi="Times New Roman" w:cs="Times New Roman"/>
          <w:i/>
          <w:iCs/>
          <w:color w:val="000000"/>
          <w:sz w:val="24"/>
          <w:szCs w:val="24"/>
          <w:lang w:eastAsia="ru-RU"/>
        </w:rPr>
        <w:lastRenderedPageBreak/>
        <w:t>{Розділ IV доповнено статтею 27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250" w:anchor="n754" w:tgtFrame="_blank" w:history="1">
        <w:r w:rsidRPr="00F50D89">
          <w:rPr>
            <w:rFonts w:ascii="Times New Roman" w:eastAsia="Times New Roman" w:hAnsi="Times New Roman" w:cs="Times New Roman"/>
            <w:i/>
            <w:iCs/>
            <w:color w:val="0000FF"/>
            <w:sz w:val="24"/>
            <w:szCs w:val="24"/>
            <w:u w:val="single"/>
            <w:lang w:eastAsia="ru-RU"/>
          </w:rPr>
          <w:t>№ 2269-VIII від 18.01.2018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529" w:name="n319"/>
      <w:bookmarkEnd w:id="529"/>
      <w:r w:rsidRPr="00F50D89">
        <w:rPr>
          <w:rFonts w:ascii="Times New Roman" w:eastAsia="Times New Roman" w:hAnsi="Times New Roman" w:cs="Times New Roman"/>
          <w:b/>
          <w:bCs/>
          <w:color w:val="000000"/>
          <w:sz w:val="28"/>
          <w:szCs w:val="28"/>
          <w:lang w:eastAsia="ru-RU"/>
        </w:rPr>
        <w:t>Розділ V</w:t>
      </w:r>
      <w:r w:rsidRPr="00F50D89">
        <w:rPr>
          <w:rFonts w:ascii="Times New Roman" w:eastAsia="Times New Roman" w:hAnsi="Times New Roman" w:cs="Times New Roman"/>
          <w:sz w:val="24"/>
          <w:szCs w:val="24"/>
          <w:lang w:eastAsia="ru-RU"/>
        </w:rPr>
        <w:br/>
      </w:r>
      <w:r w:rsidRPr="00F50D89">
        <w:rPr>
          <w:rFonts w:ascii="Times New Roman" w:eastAsia="Times New Roman" w:hAnsi="Times New Roman" w:cs="Times New Roman"/>
          <w:b/>
          <w:bCs/>
          <w:color w:val="000000"/>
          <w:sz w:val="28"/>
          <w:szCs w:val="28"/>
          <w:lang w:eastAsia="ru-RU"/>
        </w:rPr>
        <w:t>ОСОБЛИВОСТІ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0" w:name="n320"/>
      <w:bookmarkEnd w:id="530"/>
      <w:r w:rsidRPr="00F50D89">
        <w:rPr>
          <w:rFonts w:ascii="Times New Roman" w:eastAsia="Times New Roman" w:hAnsi="Times New Roman" w:cs="Times New Roman"/>
          <w:b/>
          <w:bCs/>
          <w:color w:val="000000"/>
          <w:sz w:val="24"/>
          <w:szCs w:val="24"/>
          <w:lang w:eastAsia="ru-RU"/>
        </w:rPr>
        <w:t>Стаття 28.</w:t>
      </w:r>
      <w:r w:rsidRPr="00F50D89">
        <w:rPr>
          <w:rFonts w:ascii="Times New Roman" w:eastAsia="Times New Roman" w:hAnsi="Times New Roman" w:cs="Times New Roman"/>
          <w:sz w:val="24"/>
          <w:szCs w:val="24"/>
          <w:lang w:eastAsia="ru-RU"/>
        </w:rPr>
        <w:t> Особливості державної реєстрації прав на земельні ділянки державної та комунальної власності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1" w:name="n321"/>
      <w:bookmarkEnd w:id="531"/>
      <w:r w:rsidRPr="00F50D89">
        <w:rPr>
          <w:rFonts w:ascii="Times New Roman" w:eastAsia="Times New Roman" w:hAnsi="Times New Roman" w:cs="Times New Roman"/>
          <w:sz w:val="24"/>
          <w:szCs w:val="24"/>
          <w:lang w:eastAsia="ru-RU"/>
        </w:rPr>
        <w:t>1. Рішення органів державної влади або органів місцевого самоврядування про передачу земельної ділянки у власність або користування (постійне користування, оренду, користування земельною ділянкою для сільськогосподарських потреб (емфітевзис), користування чужою земельною ділянкою для забудови (суперфіцій), сервітут) можуть прийматися за відсутності державної реєстрації права власності держави чи територіальної громади на таку земельну ділянку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2" w:name="n322"/>
      <w:bookmarkEnd w:id="532"/>
      <w:r w:rsidRPr="00F50D89">
        <w:rPr>
          <w:rFonts w:ascii="Times New Roman" w:eastAsia="Times New Roman" w:hAnsi="Times New Roman" w:cs="Times New Roman"/>
          <w:sz w:val="24"/>
          <w:szCs w:val="24"/>
          <w:lang w:eastAsia="ru-RU"/>
        </w:rPr>
        <w:t>2. Під час проведення державної реєстрації права користування (постійне користування, оренда, користування земельною ділянкою для сільськогосподарських потреб (емфітевзис), користування чужою земельною ділянкою для забудови (суперфіцій), сервітут) земельними ділянками державної чи комунальної власності, право власності на які не зареєстровано в Державному реєстрі прав, державний реєстратор одночасно з проведенням такої реєстрації проводить також державну реєстрацію права власності на такі земельні ділянки без подання відповідної заяви органами, які згідно із </w:t>
      </w:r>
      <w:hyperlink r:id="rId251" w:anchor="n1042" w:tgtFrame="_blank" w:history="1">
        <w:r w:rsidRPr="00F50D89">
          <w:rPr>
            <w:rFonts w:ascii="Times New Roman" w:eastAsia="Times New Roman" w:hAnsi="Times New Roman" w:cs="Times New Roman"/>
            <w:color w:val="0000FF"/>
            <w:sz w:val="24"/>
            <w:szCs w:val="24"/>
            <w:u w:val="single"/>
            <w:lang w:eastAsia="ru-RU"/>
          </w:rPr>
          <w:t>статтею 122</w:t>
        </w:r>
      </w:hyperlink>
      <w:r w:rsidRPr="00F50D89">
        <w:rPr>
          <w:rFonts w:ascii="Times New Roman" w:eastAsia="Times New Roman" w:hAnsi="Times New Roman" w:cs="Times New Roman"/>
          <w:sz w:val="24"/>
          <w:szCs w:val="24"/>
          <w:lang w:eastAsia="ru-RU"/>
        </w:rPr>
        <w:t> Земельного кодексу України передають земельні ділянки у власність або у користування.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3" w:name="n323"/>
      <w:bookmarkEnd w:id="533"/>
      <w:r w:rsidRPr="00F50D89">
        <w:rPr>
          <w:rFonts w:ascii="Times New Roman" w:eastAsia="Times New Roman" w:hAnsi="Times New Roman" w:cs="Times New Roman"/>
          <w:sz w:val="24"/>
          <w:szCs w:val="24"/>
          <w:lang w:eastAsia="ru-RU"/>
        </w:rPr>
        <w:t>Державна реєстрація права власності на земельні ділянки державної чи комунальної власності проводиться з обов’язковим урахуванням </w:t>
      </w:r>
      <w:hyperlink r:id="rId252" w:anchor="n147" w:tgtFrame="_blank" w:history="1">
        <w:r w:rsidRPr="00F50D89">
          <w:rPr>
            <w:rFonts w:ascii="Times New Roman" w:eastAsia="Times New Roman" w:hAnsi="Times New Roman" w:cs="Times New Roman"/>
            <w:color w:val="0000FF"/>
            <w:sz w:val="24"/>
            <w:szCs w:val="24"/>
            <w:u w:val="single"/>
            <w:lang w:eastAsia="ru-RU"/>
          </w:rPr>
          <w:t>пунктів 3</w:t>
        </w:r>
      </w:hyperlink>
      <w:r w:rsidRPr="00F50D89">
        <w:rPr>
          <w:rFonts w:ascii="Times New Roman" w:eastAsia="Times New Roman" w:hAnsi="Times New Roman" w:cs="Times New Roman"/>
          <w:sz w:val="24"/>
          <w:szCs w:val="24"/>
          <w:lang w:eastAsia="ru-RU"/>
        </w:rPr>
        <w:t> та </w:t>
      </w:r>
      <w:hyperlink r:id="rId253" w:anchor="n152" w:tgtFrame="_blank" w:history="1">
        <w:r w:rsidRPr="00F50D89">
          <w:rPr>
            <w:rFonts w:ascii="Times New Roman" w:eastAsia="Times New Roman" w:hAnsi="Times New Roman" w:cs="Times New Roman"/>
            <w:color w:val="0000FF"/>
            <w:sz w:val="24"/>
            <w:szCs w:val="24"/>
            <w:u w:val="single"/>
            <w:lang w:eastAsia="ru-RU"/>
          </w:rPr>
          <w:t>4</w:t>
        </w:r>
      </w:hyperlink>
      <w:r w:rsidRPr="00F50D89">
        <w:rPr>
          <w:rFonts w:ascii="Times New Roman" w:eastAsia="Times New Roman" w:hAnsi="Times New Roman" w:cs="Times New Roman"/>
          <w:sz w:val="24"/>
          <w:szCs w:val="24"/>
          <w:lang w:eastAsia="ru-RU"/>
        </w:rPr>
        <w:t> розділу II "Прикінцеві та перехідні положення" Закону України "Про внесення змін до деяких законодавчих актів України щодо розмежування земель державної та комунальної власності".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4" w:name="n604"/>
      <w:bookmarkEnd w:id="534"/>
      <w:r w:rsidRPr="00F50D89">
        <w:rPr>
          <w:rFonts w:ascii="Times New Roman" w:eastAsia="Times New Roman" w:hAnsi="Times New Roman" w:cs="Times New Roman"/>
          <w:i/>
          <w:iCs/>
          <w:color w:val="000000"/>
          <w:sz w:val="24"/>
          <w:szCs w:val="24"/>
          <w:lang w:eastAsia="ru-RU"/>
        </w:rPr>
        <w:t>{Частина друга статті 28 в редакції Закону </w:t>
      </w:r>
      <w:hyperlink r:id="rId254" w:anchor="n250"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5" w:name="n324"/>
      <w:bookmarkEnd w:id="535"/>
      <w:r w:rsidRPr="00F50D89">
        <w:rPr>
          <w:rFonts w:ascii="Times New Roman" w:eastAsia="Times New Roman" w:hAnsi="Times New Roman" w:cs="Times New Roman"/>
          <w:b/>
          <w:bCs/>
          <w:color w:val="000000"/>
          <w:sz w:val="24"/>
          <w:szCs w:val="24"/>
          <w:lang w:eastAsia="ru-RU"/>
        </w:rPr>
        <w:t>Стаття 29.</w:t>
      </w:r>
      <w:r w:rsidRPr="00F50D89">
        <w:rPr>
          <w:rFonts w:ascii="Times New Roman" w:eastAsia="Times New Roman" w:hAnsi="Times New Roman" w:cs="Times New Roman"/>
          <w:sz w:val="24"/>
          <w:szCs w:val="24"/>
          <w:lang w:eastAsia="ru-RU"/>
        </w:rPr>
        <w:t> Особливості державної реєстрації речових прав на земельні ділянки, речові права на які набуто до 1 січня 2013 року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6" w:name="n325"/>
      <w:bookmarkEnd w:id="536"/>
      <w:r w:rsidRPr="00F50D89">
        <w:rPr>
          <w:rFonts w:ascii="Times New Roman" w:eastAsia="Times New Roman" w:hAnsi="Times New Roman" w:cs="Times New Roman"/>
          <w:sz w:val="24"/>
          <w:szCs w:val="24"/>
          <w:lang w:eastAsia="ru-RU"/>
        </w:rPr>
        <w:t>1. Державна реєстрація права власності на земельну ділянку, набутого та оформленого в установленому порядку до 1 січня 2013 року, проводиться за умови наявності відповідних відомостей в Державному земельному кадастрі.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7" w:name="n855"/>
      <w:bookmarkEnd w:id="537"/>
      <w:r w:rsidRPr="00F50D89">
        <w:rPr>
          <w:rFonts w:ascii="Times New Roman" w:eastAsia="Times New Roman" w:hAnsi="Times New Roman" w:cs="Times New Roman"/>
          <w:sz w:val="24"/>
          <w:szCs w:val="24"/>
          <w:lang w:eastAsia="ru-RU"/>
        </w:rPr>
        <w:t>Державна реєстрація права власності на земельну ділянку, набутого в результаті переходу права власності та не оформленого в установленому порядку до 1 січня 2013 року, проводиться за умови встановлення факту переходу прав від особи, відомості про яку містяться в Державному земельному кадастрі, до особи, яка заявляє свої права.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8" w:name="n856"/>
      <w:bookmarkEnd w:id="538"/>
      <w:r w:rsidRPr="00F50D89">
        <w:rPr>
          <w:rFonts w:ascii="Times New Roman" w:eastAsia="Times New Roman" w:hAnsi="Times New Roman" w:cs="Times New Roman"/>
          <w:sz w:val="24"/>
          <w:szCs w:val="24"/>
          <w:lang w:eastAsia="ru-RU"/>
        </w:rPr>
        <w:t>Державна реєстрація права власності на земельну ділянку, набутого за рішенням органу державної влади чи органу місцевого самоврядування та не оформленого в установленому порядку до 1 січня 2013 року, проводиться за умови встановлення факту відсутності відомостей про речові права інших осіб на таку земельну ділянку в Державному земельному кадастрі.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39" w:name="n857"/>
      <w:bookmarkEnd w:id="539"/>
      <w:r w:rsidRPr="00F50D89">
        <w:rPr>
          <w:rFonts w:ascii="Times New Roman" w:eastAsia="Times New Roman" w:hAnsi="Times New Roman" w:cs="Times New Roman"/>
          <w:sz w:val="24"/>
          <w:szCs w:val="24"/>
          <w:lang w:eastAsia="ru-RU"/>
        </w:rPr>
        <w:t>Під час проведення державної реєстрації права спільної власності на земельну ділянку щодо одного із співвласників у разі наявності в Державному земельному кадастрі відомостей про право спільної власності на земельну ділянку із зазначенням усіх співвласників, перенесених з Державного реєстру земель, державний реєстратор одночасно з державною реєстрацією права спільної власності щодо одного із співвласників також переносить відомості про інших співвласників на таку земельну ділянку до відповідного відкритого розділу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0" w:name="n858"/>
      <w:bookmarkEnd w:id="540"/>
      <w:r w:rsidRPr="00F50D89">
        <w:rPr>
          <w:rFonts w:ascii="Times New Roman" w:eastAsia="Times New Roman" w:hAnsi="Times New Roman" w:cs="Times New Roman"/>
          <w:sz w:val="24"/>
          <w:szCs w:val="24"/>
          <w:lang w:eastAsia="ru-RU"/>
        </w:rPr>
        <w:lastRenderedPageBreak/>
        <w:t>Перенесення відомостей про кожного із співвласників на земельну ділянку у випадку, передбаченому абзацом четвертим цієї частини, здійснюється виключно за відсутності в Державному реєстрі прав відомостей про перехід права власності відповідного співвласника до третьої особи.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1" w:name="n859"/>
      <w:bookmarkEnd w:id="541"/>
      <w:r w:rsidRPr="00F50D89">
        <w:rPr>
          <w:rFonts w:ascii="Times New Roman" w:eastAsia="Times New Roman" w:hAnsi="Times New Roman" w:cs="Times New Roman"/>
          <w:sz w:val="24"/>
          <w:szCs w:val="24"/>
          <w:lang w:eastAsia="ru-RU"/>
        </w:rPr>
        <w:t>У разі наявності в Державному земельному кадастрі відомостей про інші речові права, похідні від права власності, перенесених з Державного реєстру земель, крім відомостей про право власності на земельну ділянку, державний реєстратор одночасно з відкриттям розділу в Державному реєстрі прав переносить такі відомості Державного земельного кадастру про речові права на таку земельну ділянку до відповідного відкритого розділу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2" w:name="n326"/>
      <w:bookmarkEnd w:id="542"/>
      <w:r w:rsidRPr="00F50D89">
        <w:rPr>
          <w:rFonts w:ascii="Times New Roman" w:eastAsia="Times New Roman" w:hAnsi="Times New Roman" w:cs="Times New Roman"/>
          <w:sz w:val="24"/>
          <w:szCs w:val="24"/>
          <w:lang w:eastAsia="ru-RU"/>
        </w:rPr>
        <w:t>2. Державна реєстрація речових прав на земельну ділянку, похідних від права власності, набутих та оформлених в установленому порядку до 1 січня 2013 року, проводиться з одночасною державною реєстрацією права власності на таку земельну ділянку, крім випадків, якщо право власності на таку земельну ділянку вже зареєстровано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3" w:name="n860"/>
      <w:bookmarkEnd w:id="543"/>
      <w:r w:rsidRPr="00F50D89">
        <w:rPr>
          <w:rFonts w:ascii="Times New Roman" w:eastAsia="Times New Roman" w:hAnsi="Times New Roman" w:cs="Times New Roman"/>
          <w:sz w:val="24"/>
          <w:szCs w:val="24"/>
          <w:lang w:eastAsia="ru-RU"/>
        </w:rPr>
        <w:t>Державна реєстрація зміни строку речового права, у тому числі оренди земельної ділянки, набутого та оформленого в установленому порядку до 1 січня 2013 року, проводиться за умови наявності відповідних відомостей про зареєстровані права в Державному земельному кадастрі.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4" w:name="n861"/>
      <w:bookmarkEnd w:id="544"/>
      <w:r w:rsidRPr="00F50D89">
        <w:rPr>
          <w:rFonts w:ascii="Times New Roman" w:eastAsia="Times New Roman" w:hAnsi="Times New Roman" w:cs="Times New Roman"/>
          <w:sz w:val="24"/>
          <w:szCs w:val="24"/>
          <w:lang w:eastAsia="ru-RU"/>
        </w:rPr>
        <w:t>Державна реєстрація зміни строку речового права, у тому числі оренди земельної ділянки, набутого та не оформленого в установленому порядку до 1 січня 2013 року, проводиться в порядку, передбаченому для державної реєстрації права оренди, за умови відсутності відомостей про зареєстровані інші речові права, похідні від права власності, у Державному земельному кадастрі чи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5" w:name="n862"/>
      <w:bookmarkEnd w:id="545"/>
      <w:r w:rsidRPr="00F50D89">
        <w:rPr>
          <w:rFonts w:ascii="Times New Roman" w:eastAsia="Times New Roman" w:hAnsi="Times New Roman" w:cs="Times New Roman"/>
          <w:sz w:val="24"/>
          <w:szCs w:val="24"/>
          <w:lang w:eastAsia="ru-RU"/>
        </w:rPr>
        <w:t>При цьому строк такого речового права, у тому числі оренди, обраховується відповідно до строку дії договору оренди, що обраховується з дня його укладення.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6" w:name="n863"/>
      <w:bookmarkEnd w:id="546"/>
      <w:r w:rsidRPr="00F50D89">
        <w:rPr>
          <w:rFonts w:ascii="Times New Roman" w:eastAsia="Times New Roman" w:hAnsi="Times New Roman" w:cs="Times New Roman"/>
          <w:sz w:val="24"/>
          <w:szCs w:val="24"/>
          <w:lang w:eastAsia="ru-RU"/>
        </w:rPr>
        <w:t>3. Державна реєстрація речових прав на земельну ділянку, набутих та оформлених в установленому порядку до 1 січня 2013 року, проводиться без подання заявником документа, на підставі якого набуто речове право, за умови наявності інформації про зареєстровану земельну ділянку в Державному земельному кадастрі, у тому числі перенесеної із Державного реєстру земель, документів, що відповідно до законодавства, яке діяло до 1 січня 2013 року, посвідчували право власності або право користування землею (земельними ділянками), а також книг записів (реєстрації) таких документів.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7" w:name="n854"/>
      <w:bookmarkEnd w:id="547"/>
      <w:r w:rsidRPr="00F50D89">
        <w:rPr>
          <w:rFonts w:ascii="Times New Roman" w:eastAsia="Times New Roman" w:hAnsi="Times New Roman" w:cs="Times New Roman"/>
          <w:i/>
          <w:iCs/>
          <w:color w:val="000000"/>
          <w:sz w:val="24"/>
          <w:szCs w:val="24"/>
          <w:lang w:eastAsia="ru-RU"/>
        </w:rPr>
        <w:t>{Стаття 29 в редакції Закону </w:t>
      </w:r>
      <w:hyperlink r:id="rId255" w:anchor="n336"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8" w:name="n728"/>
      <w:bookmarkEnd w:id="548"/>
      <w:r w:rsidRPr="00F50D89">
        <w:rPr>
          <w:rFonts w:ascii="Times New Roman" w:eastAsia="Times New Roman" w:hAnsi="Times New Roman" w:cs="Times New Roman"/>
          <w:b/>
          <w:bCs/>
          <w:color w:val="000000"/>
          <w:sz w:val="24"/>
          <w:szCs w:val="24"/>
          <w:lang w:eastAsia="ru-RU"/>
        </w:rPr>
        <w:t>Стаття 29</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b/>
          <w:bCs/>
          <w:color w:val="000000"/>
          <w:sz w:val="24"/>
          <w:szCs w:val="24"/>
          <w:lang w:eastAsia="ru-RU"/>
        </w:rPr>
        <w:t>.</w:t>
      </w:r>
      <w:r w:rsidRPr="00F50D89">
        <w:rPr>
          <w:rFonts w:ascii="Times New Roman" w:eastAsia="Times New Roman" w:hAnsi="Times New Roman" w:cs="Times New Roman"/>
          <w:sz w:val="24"/>
          <w:szCs w:val="24"/>
          <w:lang w:eastAsia="ru-RU"/>
        </w:rPr>
        <w:t> Особливості державної реєстрації речових прав на об’єкти державно-приватного партнерства, у тому числі об’єкти концесії, та земельні ділянки, необхідні для здійснення державно-приватного партнерства, у тому числі концесії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49" w:name="n729"/>
      <w:bookmarkEnd w:id="549"/>
      <w:r w:rsidRPr="00F50D89">
        <w:rPr>
          <w:rFonts w:ascii="Times New Roman" w:eastAsia="Times New Roman" w:hAnsi="Times New Roman" w:cs="Times New Roman"/>
          <w:sz w:val="24"/>
          <w:szCs w:val="24"/>
          <w:lang w:eastAsia="ru-RU"/>
        </w:rPr>
        <w:t>1. Орган, що прийняв рішення про доцільність здійснення державно-приватного партнерства, у тому числі концесії, зобов’язаний протягом 15 календарних днів з дня прийняття відповідного рішення забезпечити державну реєстрацію заборони на відчуження земельних ділянок, необхідних для цілей здійснення державно-приватного партнерства, у тому числі концесії.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0" w:name="n730"/>
      <w:bookmarkEnd w:id="550"/>
      <w:r w:rsidRPr="00F50D89">
        <w:rPr>
          <w:rFonts w:ascii="Times New Roman" w:eastAsia="Times New Roman" w:hAnsi="Times New Roman" w:cs="Times New Roman"/>
          <w:sz w:val="24"/>
          <w:szCs w:val="24"/>
          <w:lang w:eastAsia="ru-RU"/>
        </w:rPr>
        <w:t xml:space="preserve">Після погодження у встановленому порядку документації із землеустрою та внесення інформації про земельну ділянку до Державного земельного кадастру державний партнер, концесієдавець або за його дорученням державне чи комунальне підприємство, установа, організація або господарське товариство, 100 відсотків акцій (часток) якого належить державі, Автономній Республіці Крим чи територіальній громаді, що належать до сфери </w:t>
      </w:r>
      <w:r w:rsidRPr="00F50D89">
        <w:rPr>
          <w:rFonts w:ascii="Times New Roman" w:eastAsia="Times New Roman" w:hAnsi="Times New Roman" w:cs="Times New Roman"/>
          <w:sz w:val="24"/>
          <w:szCs w:val="24"/>
          <w:lang w:eastAsia="ru-RU"/>
        </w:rPr>
        <w:lastRenderedPageBreak/>
        <w:t>його управління, реєструє право власності на таку земельну ділянку за органом виконавчої влади або органом місцевого самоврядування, який відповідно до </w:t>
      </w:r>
      <w:hyperlink r:id="rId256" w:anchor="n1042" w:tgtFrame="_blank" w:history="1">
        <w:r w:rsidRPr="00F50D89">
          <w:rPr>
            <w:rFonts w:ascii="Times New Roman" w:eastAsia="Times New Roman" w:hAnsi="Times New Roman" w:cs="Times New Roman"/>
            <w:color w:val="0000FF"/>
            <w:sz w:val="24"/>
            <w:szCs w:val="24"/>
            <w:u w:val="single"/>
            <w:lang w:eastAsia="ru-RU"/>
          </w:rPr>
          <w:t>статті 122</w:t>
        </w:r>
      </w:hyperlink>
      <w:r w:rsidRPr="00F50D89">
        <w:rPr>
          <w:rFonts w:ascii="Times New Roman" w:eastAsia="Times New Roman" w:hAnsi="Times New Roman" w:cs="Times New Roman"/>
          <w:sz w:val="24"/>
          <w:szCs w:val="24"/>
          <w:lang w:eastAsia="ru-RU"/>
        </w:rPr>
        <w:t> Земельного кодексу України наділений повноваженнями щодо передачі відповідної земельної ділянки у користування.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1" w:name="n731"/>
      <w:bookmarkEnd w:id="551"/>
      <w:r w:rsidRPr="00F50D89">
        <w:rPr>
          <w:rFonts w:ascii="Times New Roman" w:eastAsia="Times New Roman" w:hAnsi="Times New Roman" w:cs="Times New Roman"/>
          <w:sz w:val="24"/>
          <w:szCs w:val="24"/>
          <w:lang w:eastAsia="ru-RU"/>
        </w:rPr>
        <w:t>2. Передача приватному партнеру (концесіонеру) об’єкта державного-приватного партнерства (об’єкта концесії) або будівництво приватним партнером (концесіонером) об’єкта державного-приватного партнерства (об’єкта концесії) є підставою для здійснення реєстрації за приватним партнером (концесіонером) речових прав володіння та користування на об’єкт державного-приватного партнерства (об’єкт концесії) в Державному реєстрі речових прав на нерухоме майно.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2" w:name="n727"/>
      <w:bookmarkEnd w:id="552"/>
      <w:r w:rsidRPr="00F50D89">
        <w:rPr>
          <w:rFonts w:ascii="Times New Roman" w:eastAsia="Times New Roman" w:hAnsi="Times New Roman" w:cs="Times New Roman"/>
          <w:i/>
          <w:iCs/>
          <w:color w:val="000000"/>
          <w:sz w:val="24"/>
          <w:szCs w:val="24"/>
          <w:lang w:eastAsia="ru-RU"/>
        </w:rPr>
        <w:t>{Закон доповнено статтею 29</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257" w:anchor="n1113" w:tgtFrame="_blank" w:history="1">
        <w:r w:rsidRPr="00F50D89">
          <w:rPr>
            <w:rFonts w:ascii="Times New Roman" w:eastAsia="Times New Roman" w:hAnsi="Times New Roman" w:cs="Times New Roman"/>
            <w:i/>
            <w:iCs/>
            <w:color w:val="0000FF"/>
            <w:sz w:val="24"/>
            <w:szCs w:val="24"/>
            <w:u w:val="single"/>
            <w:lang w:eastAsia="ru-RU"/>
          </w:rPr>
          <w:t>№ 155-IX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3" w:name="n327"/>
      <w:bookmarkEnd w:id="553"/>
      <w:r w:rsidRPr="00F50D89">
        <w:rPr>
          <w:rFonts w:ascii="Times New Roman" w:eastAsia="Times New Roman" w:hAnsi="Times New Roman" w:cs="Times New Roman"/>
          <w:b/>
          <w:bCs/>
          <w:color w:val="000000"/>
          <w:sz w:val="24"/>
          <w:szCs w:val="24"/>
          <w:lang w:eastAsia="ru-RU"/>
        </w:rPr>
        <w:t>Стаття 30.</w:t>
      </w:r>
      <w:r w:rsidRPr="00F50D89">
        <w:rPr>
          <w:rFonts w:ascii="Times New Roman" w:eastAsia="Times New Roman" w:hAnsi="Times New Roman" w:cs="Times New Roman"/>
          <w:sz w:val="24"/>
          <w:szCs w:val="24"/>
          <w:lang w:eastAsia="ru-RU"/>
        </w:rPr>
        <w:t> Особливості державної реєстрації права оренди на нерозподілені (невитребувані) земельні ділянки, земельні ділянки колективної власності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4" w:name="n328"/>
      <w:bookmarkEnd w:id="554"/>
      <w:r w:rsidRPr="00F50D89">
        <w:rPr>
          <w:rFonts w:ascii="Times New Roman" w:eastAsia="Times New Roman" w:hAnsi="Times New Roman" w:cs="Times New Roman"/>
          <w:sz w:val="24"/>
          <w:szCs w:val="24"/>
          <w:lang w:eastAsia="ru-RU"/>
        </w:rPr>
        <w:t>1. Право оренди на нерозподілені (невитребувані) земельні ділянки, земельні ділянки колективної власності, надані в оренду органами державної влади, органами місцевого самоврядування в порядку, визначеному </w:t>
      </w:r>
      <w:hyperlink r:id="rId258" w:anchor="n101" w:tgtFrame="_blank" w:history="1">
        <w:r w:rsidRPr="00F50D89">
          <w:rPr>
            <w:rFonts w:ascii="Times New Roman" w:eastAsia="Times New Roman" w:hAnsi="Times New Roman" w:cs="Times New Roman"/>
            <w:color w:val="0000FF"/>
            <w:sz w:val="24"/>
            <w:szCs w:val="24"/>
            <w:u w:val="single"/>
            <w:lang w:eastAsia="ru-RU"/>
          </w:rPr>
          <w:t>статтями 13</w:t>
        </w:r>
      </w:hyperlink>
      <w:r w:rsidRPr="00F50D89">
        <w:rPr>
          <w:rFonts w:ascii="Times New Roman" w:eastAsia="Times New Roman" w:hAnsi="Times New Roman" w:cs="Times New Roman"/>
          <w:sz w:val="24"/>
          <w:szCs w:val="24"/>
          <w:lang w:eastAsia="ru-RU"/>
        </w:rPr>
        <w:t>, </w:t>
      </w:r>
      <w:hyperlink r:id="rId259" w:anchor="n115" w:tgtFrame="_blank" w:history="1">
        <w:r w:rsidRPr="00F50D89">
          <w:rPr>
            <w:rFonts w:ascii="Times New Roman" w:eastAsia="Times New Roman" w:hAnsi="Times New Roman" w:cs="Times New Roman"/>
            <w:color w:val="0000FF"/>
            <w:sz w:val="24"/>
            <w:szCs w:val="24"/>
            <w:u w:val="single"/>
            <w:lang w:eastAsia="ru-RU"/>
          </w:rPr>
          <w:t>14</w:t>
        </w:r>
      </w:hyperlink>
      <w:hyperlink r:id="rId260" w:anchor="n115" w:tgtFrame="_blank" w:history="1">
        <w:r w:rsidRPr="00F50D89">
          <w:rPr>
            <w:rFonts w:ascii="Times New Roman" w:eastAsia="Times New Roman" w:hAnsi="Times New Roman" w:cs="Times New Roman"/>
            <w:b/>
            <w:bCs/>
            <w:color w:val="0000FF"/>
            <w:sz w:val="2"/>
            <w:szCs w:val="2"/>
            <w:u w:val="single"/>
            <w:vertAlign w:val="superscript"/>
            <w:lang w:eastAsia="ru-RU"/>
          </w:rPr>
          <w:t>-</w:t>
        </w:r>
        <w:r w:rsidRPr="00F50D89">
          <w:rPr>
            <w:rFonts w:ascii="Times New Roman" w:eastAsia="Times New Roman" w:hAnsi="Times New Roman" w:cs="Times New Roman"/>
            <w:b/>
            <w:bCs/>
            <w:color w:val="0000FF"/>
            <w:sz w:val="16"/>
            <w:szCs w:val="16"/>
            <w:u w:val="single"/>
            <w:vertAlign w:val="superscript"/>
            <w:lang w:eastAsia="ru-RU"/>
          </w:rPr>
          <w:t>1</w:t>
        </w:r>
      </w:hyperlink>
      <w:r w:rsidRPr="00F50D89">
        <w:rPr>
          <w:rFonts w:ascii="Times New Roman" w:eastAsia="Times New Roman" w:hAnsi="Times New Roman" w:cs="Times New Roman"/>
          <w:b/>
          <w:bCs/>
          <w:color w:val="000000"/>
          <w:sz w:val="16"/>
          <w:szCs w:val="16"/>
          <w:vertAlign w:val="superscript"/>
          <w:lang w:eastAsia="ru-RU"/>
        </w:rPr>
        <w:t> </w:t>
      </w:r>
      <w:r w:rsidRPr="00F50D89">
        <w:rPr>
          <w:rFonts w:ascii="Times New Roman" w:eastAsia="Times New Roman" w:hAnsi="Times New Roman" w:cs="Times New Roman"/>
          <w:sz w:val="24"/>
          <w:szCs w:val="24"/>
          <w:lang w:eastAsia="ru-RU"/>
        </w:rPr>
        <w:t>Закону України "Про порядок виділення в натурі (на місцевості) земельних ділянок власникам земельних часток (паїв)", здійснюється без державної реєстрації права власності на такі земельні ділянки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5" w:name="n865"/>
      <w:bookmarkEnd w:id="555"/>
      <w:r w:rsidRPr="00F50D89">
        <w:rPr>
          <w:rFonts w:ascii="Times New Roman" w:eastAsia="Times New Roman" w:hAnsi="Times New Roman" w:cs="Times New Roman"/>
          <w:sz w:val="24"/>
          <w:szCs w:val="24"/>
          <w:lang w:eastAsia="ru-RU"/>
        </w:rPr>
        <w:t>Державна реєстрація припинення права оренди на невитребувані (нерозподілені) земельні ділянки, земельні ділянки колективної власності, надані в оренду в порядку, визначеному </w:t>
      </w:r>
      <w:hyperlink r:id="rId261" w:anchor="n101" w:tgtFrame="_blank" w:history="1">
        <w:r w:rsidRPr="00F50D89">
          <w:rPr>
            <w:rFonts w:ascii="Times New Roman" w:eastAsia="Times New Roman" w:hAnsi="Times New Roman" w:cs="Times New Roman"/>
            <w:color w:val="0000FF"/>
            <w:sz w:val="24"/>
            <w:szCs w:val="24"/>
            <w:u w:val="single"/>
            <w:lang w:eastAsia="ru-RU"/>
          </w:rPr>
          <w:t>статтями 13</w:t>
        </w:r>
      </w:hyperlink>
      <w:r w:rsidRPr="00F50D89">
        <w:rPr>
          <w:rFonts w:ascii="Times New Roman" w:eastAsia="Times New Roman" w:hAnsi="Times New Roman" w:cs="Times New Roman"/>
          <w:sz w:val="24"/>
          <w:szCs w:val="24"/>
          <w:lang w:eastAsia="ru-RU"/>
        </w:rPr>
        <w:t>, </w:t>
      </w:r>
      <w:hyperlink r:id="rId262" w:anchor="n115" w:tgtFrame="_blank" w:history="1">
        <w:r w:rsidRPr="00F50D89">
          <w:rPr>
            <w:rFonts w:ascii="Times New Roman" w:eastAsia="Times New Roman" w:hAnsi="Times New Roman" w:cs="Times New Roman"/>
            <w:color w:val="0000FF"/>
            <w:sz w:val="24"/>
            <w:szCs w:val="24"/>
            <w:u w:val="single"/>
            <w:lang w:eastAsia="ru-RU"/>
          </w:rPr>
          <w:t>14</w:t>
        </w:r>
      </w:hyperlink>
      <w:hyperlink r:id="rId263" w:anchor="n115" w:tgtFrame="_blank" w:history="1">
        <w:r w:rsidRPr="00F50D89">
          <w:rPr>
            <w:rFonts w:ascii="Times New Roman" w:eastAsia="Times New Roman" w:hAnsi="Times New Roman" w:cs="Times New Roman"/>
            <w:b/>
            <w:bCs/>
            <w:color w:val="0000FF"/>
            <w:sz w:val="2"/>
            <w:szCs w:val="2"/>
            <w:u w:val="single"/>
            <w:vertAlign w:val="superscript"/>
            <w:lang w:eastAsia="ru-RU"/>
          </w:rPr>
          <w:t>-</w:t>
        </w:r>
        <w:r w:rsidRPr="00F50D89">
          <w:rPr>
            <w:rFonts w:ascii="Times New Roman" w:eastAsia="Times New Roman" w:hAnsi="Times New Roman" w:cs="Times New Roman"/>
            <w:b/>
            <w:bCs/>
            <w:color w:val="0000FF"/>
            <w:sz w:val="16"/>
            <w:szCs w:val="16"/>
            <w:u w:val="single"/>
            <w:vertAlign w:val="superscript"/>
            <w:lang w:eastAsia="ru-RU"/>
          </w:rPr>
          <w:t>1</w:t>
        </w:r>
      </w:hyperlink>
      <w:r w:rsidRPr="00F50D89">
        <w:rPr>
          <w:rFonts w:ascii="Times New Roman" w:eastAsia="Times New Roman" w:hAnsi="Times New Roman" w:cs="Times New Roman"/>
          <w:sz w:val="24"/>
          <w:szCs w:val="24"/>
          <w:lang w:eastAsia="ru-RU"/>
        </w:rPr>
        <w:t> Закону України "Про порядок виділення в натурі (на місцевості) земельних ділянок власникам земельних часток (паїв)", проводиться без подання відповідної заяви заявниками одночасно з державною реєстрацією права власності на відповідну земельну ділянку.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6" w:name="n864"/>
      <w:bookmarkEnd w:id="556"/>
      <w:r w:rsidRPr="00F50D89">
        <w:rPr>
          <w:rFonts w:ascii="Times New Roman" w:eastAsia="Times New Roman" w:hAnsi="Times New Roman" w:cs="Times New Roman"/>
          <w:i/>
          <w:iCs/>
          <w:color w:val="000000"/>
          <w:sz w:val="24"/>
          <w:szCs w:val="24"/>
          <w:lang w:eastAsia="ru-RU"/>
        </w:rPr>
        <w:t>{Стаття 30 із змінами, внесеними згідно із Законом</w:t>
      </w:r>
      <w:r w:rsidRPr="00F50D89">
        <w:rPr>
          <w:rFonts w:ascii="Times New Roman" w:eastAsia="Times New Roman" w:hAnsi="Times New Roman" w:cs="Times New Roman"/>
          <w:sz w:val="24"/>
          <w:szCs w:val="24"/>
          <w:lang w:eastAsia="ru-RU"/>
        </w:rPr>
        <w:t> </w:t>
      </w:r>
      <w:hyperlink r:id="rId264" w:anchor="n256" w:tgtFrame="_blank" w:history="1">
        <w:r w:rsidRPr="00F50D89">
          <w:rPr>
            <w:rFonts w:ascii="Times New Roman" w:eastAsia="Times New Roman" w:hAnsi="Times New Roman" w:cs="Times New Roman"/>
            <w:i/>
            <w:iCs/>
            <w:color w:val="0000FF"/>
            <w:sz w:val="24"/>
            <w:szCs w:val="24"/>
            <w:u w:val="single"/>
            <w:lang w:eastAsia="ru-RU"/>
          </w:rPr>
          <w:t>№ 2498-VIII від 10.07.2018</w:t>
        </w:r>
      </w:hyperlink>
      <w:r w:rsidRPr="00F50D89">
        <w:rPr>
          <w:rFonts w:ascii="Times New Roman" w:eastAsia="Times New Roman" w:hAnsi="Times New Roman" w:cs="Times New Roman"/>
          <w:i/>
          <w:iCs/>
          <w:color w:val="000000"/>
          <w:sz w:val="24"/>
          <w:szCs w:val="24"/>
          <w:lang w:eastAsia="ru-RU"/>
        </w:rPr>
        <w:t>; в редакції Закону </w:t>
      </w:r>
      <w:hyperlink r:id="rId265" w:anchor="n336"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7" w:name="n494"/>
      <w:bookmarkEnd w:id="557"/>
      <w:r w:rsidRPr="00F50D89">
        <w:rPr>
          <w:rFonts w:ascii="Times New Roman" w:eastAsia="Times New Roman" w:hAnsi="Times New Roman" w:cs="Times New Roman"/>
          <w:b/>
          <w:bCs/>
          <w:color w:val="000000"/>
          <w:sz w:val="24"/>
          <w:szCs w:val="24"/>
          <w:lang w:eastAsia="ru-RU"/>
        </w:rPr>
        <w:t>Стаття 30</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b/>
          <w:bCs/>
          <w:color w:val="000000"/>
          <w:sz w:val="24"/>
          <w:szCs w:val="24"/>
          <w:lang w:eastAsia="ru-RU"/>
        </w:rPr>
        <w:t>.</w:t>
      </w:r>
      <w:r w:rsidRPr="00F50D89">
        <w:rPr>
          <w:rFonts w:ascii="Times New Roman" w:eastAsia="Times New Roman" w:hAnsi="Times New Roman" w:cs="Times New Roman"/>
          <w:sz w:val="24"/>
          <w:szCs w:val="24"/>
          <w:lang w:eastAsia="ru-RU"/>
        </w:rPr>
        <w:t> Особливості державної реєстрації права оренди земельної ділянки, що входить до складу спадщини та перебуває в управлінні органу місцевого самоврядування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8" w:name="n495"/>
      <w:bookmarkEnd w:id="558"/>
      <w:r w:rsidRPr="00F50D89">
        <w:rPr>
          <w:rFonts w:ascii="Times New Roman" w:eastAsia="Times New Roman" w:hAnsi="Times New Roman" w:cs="Times New Roman"/>
          <w:sz w:val="24"/>
          <w:szCs w:val="24"/>
          <w:lang w:eastAsia="ru-RU"/>
        </w:rPr>
        <w:t>1. Рішення органу місцевого самоврядування про передачу в оренду земельної ділянки, що входить до складу спадщини та перебуває в управлінні органу місцевого самоврядування, може прийматися і у разі відсутності державної реєстрації права власності територіальної громади на таку земельну ділянку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59" w:name="n496"/>
      <w:bookmarkEnd w:id="559"/>
      <w:r w:rsidRPr="00F50D89">
        <w:rPr>
          <w:rFonts w:ascii="Times New Roman" w:eastAsia="Times New Roman" w:hAnsi="Times New Roman" w:cs="Times New Roman"/>
          <w:sz w:val="24"/>
          <w:szCs w:val="24"/>
          <w:lang w:eastAsia="ru-RU"/>
        </w:rPr>
        <w:t>2. Державна реєстрація права оренди земельної ділянки, що входить до складу спадщини та передана в управління, проводиться у спеціальному розділі Державного реєстру прав без державної реєстрації права власності за особою, яка управляє спадщиною, крім випадків, коли право власності на таку земельну ділянку вже зареєстровано у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0" w:name="n497"/>
      <w:bookmarkEnd w:id="560"/>
      <w:r w:rsidRPr="00F50D89">
        <w:rPr>
          <w:rFonts w:ascii="Times New Roman" w:eastAsia="Times New Roman" w:hAnsi="Times New Roman" w:cs="Times New Roman"/>
          <w:sz w:val="24"/>
          <w:szCs w:val="24"/>
          <w:lang w:eastAsia="ru-RU"/>
        </w:rPr>
        <w:t>3. Під час державної реєстрації права власності на таку земельну ділянку за спадкоємцем або територіальною громадою записи про обтяження переносяться до відповідної частини відкритого розділу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1" w:name="n867"/>
      <w:bookmarkEnd w:id="561"/>
      <w:r w:rsidRPr="00F50D89">
        <w:rPr>
          <w:rFonts w:ascii="Times New Roman" w:eastAsia="Times New Roman" w:hAnsi="Times New Roman" w:cs="Times New Roman"/>
          <w:sz w:val="24"/>
          <w:szCs w:val="24"/>
          <w:lang w:eastAsia="ru-RU"/>
        </w:rPr>
        <w:t>4. Державна реєстрація припинення права оренди земельної ділянки, що входить до складу спадщини та перебуває в управлінні органу місцевого самоврядування, проводиться без подання відповідної заяви заявниками одночасно з державною реєстрацією права власності на відповідну земельну ділянку.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2" w:name="n866"/>
      <w:bookmarkEnd w:id="562"/>
      <w:r w:rsidRPr="00F50D89">
        <w:rPr>
          <w:rFonts w:ascii="Times New Roman" w:eastAsia="Times New Roman" w:hAnsi="Times New Roman" w:cs="Times New Roman"/>
          <w:i/>
          <w:iCs/>
          <w:color w:val="000000"/>
          <w:sz w:val="24"/>
          <w:szCs w:val="24"/>
          <w:lang w:eastAsia="ru-RU"/>
        </w:rPr>
        <w:lastRenderedPageBreak/>
        <w:t>{Статтю 30</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доповнено частиною четвертою згідно із Законом </w:t>
      </w:r>
      <w:hyperlink r:id="rId266" w:anchor="n352"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3" w:name="n493"/>
      <w:bookmarkEnd w:id="563"/>
      <w:r w:rsidRPr="00F50D89">
        <w:rPr>
          <w:rFonts w:ascii="Times New Roman" w:eastAsia="Times New Roman" w:hAnsi="Times New Roman" w:cs="Times New Roman"/>
          <w:i/>
          <w:iCs/>
          <w:color w:val="000000"/>
          <w:sz w:val="24"/>
          <w:szCs w:val="24"/>
          <w:lang w:eastAsia="ru-RU"/>
        </w:rPr>
        <w:t>{Закон доповнено статтею 30</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267" w:anchor="n54" w:tgtFrame="_blank" w:history="1">
        <w:r w:rsidRPr="00F50D89">
          <w:rPr>
            <w:rFonts w:ascii="Times New Roman" w:eastAsia="Times New Roman" w:hAnsi="Times New Roman" w:cs="Times New Roman"/>
            <w:i/>
            <w:iCs/>
            <w:color w:val="0000FF"/>
            <w:sz w:val="24"/>
            <w:szCs w:val="24"/>
            <w:u w:val="single"/>
            <w:lang w:eastAsia="ru-RU"/>
          </w:rPr>
          <w:t>№ 1533-VIII від 20.09.2016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4" w:name="n329"/>
      <w:bookmarkEnd w:id="564"/>
      <w:r w:rsidRPr="00F50D89">
        <w:rPr>
          <w:rFonts w:ascii="Times New Roman" w:eastAsia="Times New Roman" w:hAnsi="Times New Roman" w:cs="Times New Roman"/>
          <w:b/>
          <w:bCs/>
          <w:color w:val="000000"/>
          <w:sz w:val="24"/>
          <w:szCs w:val="24"/>
          <w:lang w:eastAsia="ru-RU"/>
        </w:rPr>
        <w:t>Стаття 31.</w:t>
      </w:r>
      <w:r w:rsidRPr="00F50D89">
        <w:rPr>
          <w:rFonts w:ascii="Times New Roman" w:eastAsia="Times New Roman" w:hAnsi="Times New Roman" w:cs="Times New Roman"/>
          <w:sz w:val="24"/>
          <w:szCs w:val="24"/>
          <w:lang w:eastAsia="ru-RU"/>
        </w:rPr>
        <w:t> Особливості державної реєстрації прав на об’єкти нерухомого майна, що були закінчені будівництвом до 5 серпня 1992 року та розташовані на територіях сільських, селищних, міських рад, якими відповідно до законодавства здійснювалося ведення погосподарського обліку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5" w:name="n605"/>
      <w:bookmarkEnd w:id="565"/>
      <w:r w:rsidRPr="00F50D89">
        <w:rPr>
          <w:rFonts w:ascii="Times New Roman" w:eastAsia="Times New Roman" w:hAnsi="Times New Roman" w:cs="Times New Roman"/>
          <w:i/>
          <w:iCs/>
          <w:color w:val="000000"/>
          <w:sz w:val="24"/>
          <w:szCs w:val="24"/>
          <w:lang w:eastAsia="ru-RU"/>
        </w:rPr>
        <w:t>{Назва статті 31 в редакції Закону </w:t>
      </w:r>
      <w:hyperlink r:id="rId268" w:anchor="n25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6" w:name="n330"/>
      <w:bookmarkEnd w:id="566"/>
      <w:r w:rsidRPr="00F50D89">
        <w:rPr>
          <w:rFonts w:ascii="Times New Roman" w:eastAsia="Times New Roman" w:hAnsi="Times New Roman" w:cs="Times New Roman"/>
          <w:sz w:val="24"/>
          <w:szCs w:val="24"/>
          <w:lang w:eastAsia="ru-RU"/>
        </w:rPr>
        <w:t>1. Для проведення державної реєстрації прав власності на індивідуальні (садибні) житлові будинки, садові, дачні будинки, господарські (присадибні) будівлі і споруди, прибудови до них, що були закінчені будівництвом до 5 серпня 1992 року та розташовані на територіях сільських, селищних, міських рад, якими відповідно до законодавства здійснювалося ведення погосподарського обліку, і щодо зазначених об’єктів нерухомості раніше не проводилася державна реєстрація прав власності, подаються: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7" w:name="n606"/>
      <w:bookmarkEnd w:id="567"/>
      <w:r w:rsidRPr="00F50D89">
        <w:rPr>
          <w:rFonts w:ascii="Times New Roman" w:eastAsia="Times New Roman" w:hAnsi="Times New Roman" w:cs="Times New Roman"/>
          <w:i/>
          <w:iCs/>
          <w:color w:val="000000"/>
          <w:sz w:val="24"/>
          <w:szCs w:val="24"/>
          <w:lang w:eastAsia="ru-RU"/>
        </w:rPr>
        <w:t>{Абзац перший частини першої статті 31 із змінами, внесеними згідно із Законом </w:t>
      </w:r>
      <w:hyperlink r:id="rId269" w:anchor="n256"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8" w:name="n331"/>
      <w:bookmarkEnd w:id="568"/>
      <w:r w:rsidRPr="00F50D89">
        <w:rPr>
          <w:rFonts w:ascii="Times New Roman" w:eastAsia="Times New Roman" w:hAnsi="Times New Roman" w:cs="Times New Roman"/>
          <w:sz w:val="24"/>
          <w:szCs w:val="24"/>
          <w:lang w:eastAsia="ru-RU"/>
        </w:rPr>
        <w:t>1) виписка із погосподарської книги, надана виконавчим органом сільської ради (якщо такий орган не створений - сільським головою), селищної, міської ради або відповідною архівною установою;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69" w:name="n332"/>
      <w:bookmarkEnd w:id="569"/>
      <w:r w:rsidRPr="00F50D89">
        <w:rPr>
          <w:rFonts w:ascii="Times New Roman" w:eastAsia="Times New Roman" w:hAnsi="Times New Roman" w:cs="Times New Roman"/>
          <w:sz w:val="24"/>
          <w:szCs w:val="24"/>
          <w:lang w:eastAsia="ru-RU"/>
        </w:rPr>
        <w:t>2) документ, що посвідчує речове право на земельну ділянку під таким об’єктом, крім випадку, коли таке речове право зареєстровано в Державному реєстрі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0" w:name="n333"/>
      <w:bookmarkEnd w:id="570"/>
      <w:r w:rsidRPr="00F50D89">
        <w:rPr>
          <w:rFonts w:ascii="Times New Roman" w:eastAsia="Times New Roman" w:hAnsi="Times New Roman" w:cs="Times New Roman"/>
          <w:sz w:val="24"/>
          <w:szCs w:val="24"/>
          <w:lang w:eastAsia="ru-RU"/>
        </w:rPr>
        <w:t>Для здійснення державної реєстрації прав власності на зазначені об’єкти документом, що посвідчує речові права на земельну ділянку під таким об’єктом, може також вважатися рішення відповідної ради про передачу (надання) земельної ділянки в користування або власність.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1" w:name="n334"/>
      <w:bookmarkEnd w:id="571"/>
      <w:r w:rsidRPr="00F50D89">
        <w:rPr>
          <w:rFonts w:ascii="Times New Roman" w:eastAsia="Times New Roman" w:hAnsi="Times New Roman" w:cs="Times New Roman"/>
          <w:sz w:val="24"/>
          <w:szCs w:val="24"/>
          <w:lang w:eastAsia="ru-RU"/>
        </w:rPr>
        <w:t>2. Для проведення державної реєстрації прав власності на індивідуальні (садибні) житлові будинки, садові, дачні будинки, господарські (присадибні) будівлі і споруди, прибудови до них, що були закінчені будівництвом до 5 серпня 1992 року та розташовані на територіях сільських, селищних, міських рад, якими відповідно до законодавства здійснювалося ведення погосподарського обліку, проведення технічної інвентаризації щодо зазначених об’єктів нерухомості є необов’язковим.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2" w:name="n607"/>
      <w:bookmarkEnd w:id="572"/>
      <w:r w:rsidRPr="00F50D89">
        <w:rPr>
          <w:rFonts w:ascii="Times New Roman" w:eastAsia="Times New Roman" w:hAnsi="Times New Roman" w:cs="Times New Roman"/>
          <w:i/>
          <w:iCs/>
          <w:color w:val="000000"/>
          <w:sz w:val="24"/>
          <w:szCs w:val="24"/>
          <w:lang w:eastAsia="ru-RU"/>
        </w:rPr>
        <w:t>{Частина друга статті 31 із змінами, внесеними згідно із Законом </w:t>
      </w:r>
      <w:hyperlink r:id="rId270" w:anchor="n25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3" w:name="n609"/>
      <w:bookmarkEnd w:id="573"/>
      <w:r w:rsidRPr="00F50D89">
        <w:rPr>
          <w:rFonts w:ascii="Times New Roman" w:eastAsia="Times New Roman" w:hAnsi="Times New Roman" w:cs="Times New Roman"/>
          <w:b/>
          <w:bCs/>
          <w:color w:val="000000"/>
          <w:sz w:val="24"/>
          <w:szCs w:val="24"/>
          <w:lang w:eastAsia="ru-RU"/>
        </w:rPr>
        <w:t>Стаття 31</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sz w:val="24"/>
          <w:szCs w:val="24"/>
          <w:lang w:eastAsia="ru-RU"/>
        </w:rPr>
        <w:t>. Особливості проведення реєстраційних дій на підставі судових рішень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4" w:name="n868"/>
      <w:bookmarkEnd w:id="574"/>
      <w:r w:rsidRPr="00F50D89">
        <w:rPr>
          <w:rFonts w:ascii="Times New Roman" w:eastAsia="Times New Roman" w:hAnsi="Times New Roman" w:cs="Times New Roman"/>
          <w:i/>
          <w:iCs/>
          <w:color w:val="000000"/>
          <w:sz w:val="24"/>
          <w:szCs w:val="24"/>
          <w:lang w:eastAsia="ru-RU"/>
        </w:rPr>
        <w:t>{Назва статті 31</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271" w:anchor="n354"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5" w:name="n610"/>
      <w:bookmarkEnd w:id="575"/>
      <w:r w:rsidRPr="00F50D89">
        <w:rPr>
          <w:rFonts w:ascii="Times New Roman" w:eastAsia="Times New Roman" w:hAnsi="Times New Roman" w:cs="Times New Roman"/>
          <w:sz w:val="24"/>
          <w:szCs w:val="24"/>
          <w:lang w:eastAsia="ru-RU"/>
        </w:rPr>
        <w:t>1. Реєстраційні дії на підставі судових рішень проводяться виключно на підставі рішень, отриманих у результаті інформаційної взаємодії Державного реєстру прав та Єдиного державного реєстру судових рішень, без подання відповідної заяви заявником.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6" w:name="n611"/>
      <w:bookmarkEnd w:id="576"/>
      <w:r w:rsidRPr="00F50D89">
        <w:rPr>
          <w:rFonts w:ascii="Times New Roman" w:eastAsia="Times New Roman" w:hAnsi="Times New Roman" w:cs="Times New Roman"/>
          <w:sz w:val="24"/>
          <w:szCs w:val="24"/>
          <w:lang w:eastAsia="ru-RU"/>
        </w:rPr>
        <w:t>2. Державна судова адміністрація України у день набрання законної сили судовим рішенням, яке передбачає набуття, зміну або припинення речових прав на нерухоме майно, обтяжень таких прав, внесення змін до записів Державного реєстру прав, зупинення реєстраційних дій, внесення запису про скасування державної реєстрації прав або скасування рішення державного реєстратора, забезпечує передачу до Державного реєстру прав примірника такого судового рішення.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7" w:name="n612"/>
      <w:bookmarkEnd w:id="577"/>
      <w:r w:rsidRPr="00F50D89">
        <w:rPr>
          <w:rFonts w:ascii="Times New Roman" w:eastAsia="Times New Roman" w:hAnsi="Times New Roman" w:cs="Times New Roman"/>
          <w:sz w:val="24"/>
          <w:szCs w:val="24"/>
          <w:lang w:eastAsia="ru-RU"/>
        </w:rPr>
        <w:lastRenderedPageBreak/>
        <w:t>3. Державний реєстратор, що перебуває у трудових відносинах з суб’єктом державної реєстрації прав, що забезпечує зберігання реєстраційних справ у паперовій формі, за місцезнаходженням відповідного майна у день надходження відповідного судового рішення формує та реєструє необхідну заяву або реєструє судове рішення про заборону вчинення дій, пов’язаних з державною реєстрацією прав, чи судове рішення про скасування відповідного судового рішення.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8" w:name="n613"/>
      <w:bookmarkEnd w:id="578"/>
      <w:r w:rsidRPr="00F50D89">
        <w:rPr>
          <w:rFonts w:ascii="Times New Roman" w:eastAsia="Times New Roman" w:hAnsi="Times New Roman" w:cs="Times New Roman"/>
          <w:sz w:val="24"/>
          <w:szCs w:val="24"/>
          <w:lang w:eastAsia="ru-RU"/>
        </w:rPr>
        <w:t>Проведення реєстраційних дій на підставі судових рішень здійснюється у порядку та строки, передбачені цим Законом, без справляння адміністративного збору.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79" w:name="n614"/>
      <w:bookmarkEnd w:id="579"/>
      <w:r w:rsidRPr="00F50D89">
        <w:rPr>
          <w:rFonts w:ascii="Times New Roman" w:eastAsia="Times New Roman" w:hAnsi="Times New Roman" w:cs="Times New Roman"/>
          <w:sz w:val="24"/>
          <w:szCs w:val="24"/>
          <w:lang w:eastAsia="ru-RU"/>
        </w:rPr>
        <w:t>4. Інформаційна взаємодія між Державним реєстром прав та Єдиним державним реєстром судових рішень здійснюється інформаційно-телекомунікаційними засобами в електронній формі у </w:t>
      </w:r>
      <w:hyperlink r:id="rId272" w:anchor="n16" w:tgtFrame="_blank" w:history="1">
        <w:r w:rsidRPr="00F50D89">
          <w:rPr>
            <w:rFonts w:ascii="Times New Roman" w:eastAsia="Times New Roman" w:hAnsi="Times New Roman" w:cs="Times New Roman"/>
            <w:color w:val="0000FF"/>
            <w:sz w:val="24"/>
            <w:szCs w:val="24"/>
            <w:u w:val="single"/>
            <w:lang w:eastAsia="ru-RU"/>
          </w:rPr>
          <w:t>порядку</w:t>
        </w:r>
      </w:hyperlink>
      <w:r w:rsidRPr="00F50D89">
        <w:rPr>
          <w:rFonts w:ascii="Times New Roman" w:eastAsia="Times New Roman" w:hAnsi="Times New Roman" w:cs="Times New Roman"/>
          <w:sz w:val="24"/>
          <w:szCs w:val="24"/>
          <w:lang w:eastAsia="ru-RU"/>
        </w:rPr>
        <w:t>, визначеному Міністерством юстиції України спільно з Державною судовою адміністрацією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0" w:name="n608"/>
      <w:bookmarkEnd w:id="580"/>
      <w:r w:rsidRPr="00F50D89">
        <w:rPr>
          <w:rFonts w:ascii="Times New Roman" w:eastAsia="Times New Roman" w:hAnsi="Times New Roman" w:cs="Times New Roman"/>
          <w:i/>
          <w:iCs/>
          <w:color w:val="000000"/>
          <w:sz w:val="24"/>
          <w:szCs w:val="24"/>
          <w:lang w:eastAsia="ru-RU"/>
        </w:rPr>
        <w:t>{Розділ V доповнено статтею 31</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273" w:anchor="n25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текст статті 31</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274" w:anchor="n354"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1" w:name="n764"/>
      <w:bookmarkEnd w:id="581"/>
      <w:r w:rsidRPr="00F50D89">
        <w:rPr>
          <w:rFonts w:ascii="Times New Roman" w:eastAsia="Times New Roman" w:hAnsi="Times New Roman" w:cs="Times New Roman"/>
          <w:b/>
          <w:bCs/>
          <w:color w:val="000000"/>
          <w:sz w:val="24"/>
          <w:szCs w:val="24"/>
          <w:lang w:eastAsia="ru-RU"/>
        </w:rPr>
        <w:t>Стаття 31</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2</w:t>
      </w:r>
      <w:r w:rsidRPr="00F50D89">
        <w:rPr>
          <w:rFonts w:ascii="Times New Roman" w:eastAsia="Times New Roman" w:hAnsi="Times New Roman" w:cs="Times New Roman"/>
          <w:sz w:val="24"/>
          <w:szCs w:val="24"/>
          <w:lang w:eastAsia="ru-RU"/>
        </w:rPr>
        <w:t>. Особливості державної реєстрації прав у результаті вчинення нотаріальних дій з нерухомим майном, об’єктом незавершеного будівництва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2" w:name="n765"/>
      <w:bookmarkEnd w:id="582"/>
      <w:r w:rsidRPr="00F50D89">
        <w:rPr>
          <w:rFonts w:ascii="Times New Roman" w:eastAsia="Times New Roman" w:hAnsi="Times New Roman" w:cs="Times New Roman"/>
          <w:sz w:val="24"/>
          <w:szCs w:val="24"/>
          <w:lang w:eastAsia="ru-RU"/>
        </w:rPr>
        <w:t>1. Державна реєстрація прав у результаті вчинення нотаріальної дії з нерухомим майном, об’єктом незавершеного будівництва, що має наслідком набуття, зміну чи припинення речових прав, їх обтяжень одночасно із вчиненням такої нотаріальної дії, проводиться нотаріусом, яким вчинено відповідну нотаріальну дію, крім випадків, передбачених цією статтею.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3" w:name="n766"/>
      <w:bookmarkEnd w:id="583"/>
      <w:r w:rsidRPr="00F50D89">
        <w:rPr>
          <w:rFonts w:ascii="Times New Roman" w:eastAsia="Times New Roman" w:hAnsi="Times New Roman" w:cs="Times New Roman"/>
          <w:sz w:val="24"/>
          <w:szCs w:val="24"/>
          <w:lang w:eastAsia="ru-RU"/>
        </w:rPr>
        <w:t>2. У разі якщо у результаті вчинення нотаріальної дії з нерухомим майном, об’єктом незавершеного будівництва, що має наслідком набуття, зміну чи припинення речових прав, їх обтяжень одночасно із вчиненням такої нотаріальної дії, необхідно проводити декілька реєстраційних дій або реєстраційні дії щодо декількох об’єктів, державна реєстрація прав проводиться поступово в міру завершення попередньої реєстраційної дії.</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4" w:name="n767"/>
      <w:bookmarkEnd w:id="584"/>
      <w:r w:rsidRPr="00F50D89">
        <w:rPr>
          <w:rFonts w:ascii="Times New Roman" w:eastAsia="Times New Roman" w:hAnsi="Times New Roman" w:cs="Times New Roman"/>
          <w:sz w:val="24"/>
          <w:szCs w:val="24"/>
          <w:lang w:eastAsia="ru-RU"/>
        </w:rPr>
        <w:t>У разі якщо в межах однієї спадкової справи здійснюється одночасна видача декількох свідоцтв про право на спадщину, що має наслідком проведення декількох реєстраційних дій щодо різних суб’єктів речового права або реєстраційних дій щодо декількох об’єктів, державна реєстрація прав проводиться після видачі таких свідоцтв про право на спадщину.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5" w:name="n768"/>
      <w:bookmarkEnd w:id="585"/>
      <w:r w:rsidRPr="00F50D89">
        <w:rPr>
          <w:rFonts w:ascii="Times New Roman" w:eastAsia="Times New Roman" w:hAnsi="Times New Roman" w:cs="Times New Roman"/>
          <w:sz w:val="24"/>
          <w:szCs w:val="24"/>
          <w:lang w:eastAsia="ru-RU"/>
        </w:rPr>
        <w:t>3. Під час проведення державної реєстрації права власності у результаті видачі нотаріусом свідоцтва про придбання майна з прилюдних торгів (аукціонів) або свідоцтва про придбання майна з прилюдних торгів (аукціонів), якщо прилюдні торги (аукціони) не відбулися, на нерухоме майно, об’єкт незавершеного будівництва, що реалізовувалося, у тому числі як предмет іпотеки, нотаріус одночасно проводить також державну реєстрацію припинення іпотеки щодо такого майна.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6" w:name="n769"/>
      <w:bookmarkEnd w:id="586"/>
      <w:r w:rsidRPr="00F50D89">
        <w:rPr>
          <w:rFonts w:ascii="Times New Roman" w:eastAsia="Times New Roman" w:hAnsi="Times New Roman" w:cs="Times New Roman"/>
          <w:sz w:val="24"/>
          <w:szCs w:val="24"/>
          <w:lang w:eastAsia="ru-RU"/>
        </w:rPr>
        <w:t>4. Державна реєстрація припинення обтяження речових прав у результаті зняття нотаріусом заборони на відчуження нерухомого майна відповідно до </w:t>
      </w:r>
      <w:hyperlink r:id="rId275" w:tgtFrame="_blank" w:history="1">
        <w:r w:rsidRPr="00F50D89">
          <w:rPr>
            <w:rFonts w:ascii="Times New Roman" w:eastAsia="Times New Roman" w:hAnsi="Times New Roman" w:cs="Times New Roman"/>
            <w:color w:val="0000FF"/>
            <w:sz w:val="24"/>
            <w:szCs w:val="24"/>
            <w:u w:val="single"/>
            <w:lang w:eastAsia="ru-RU"/>
          </w:rPr>
          <w:t>Закону України</w:t>
        </w:r>
      </w:hyperlink>
      <w:r w:rsidRPr="00F50D89">
        <w:rPr>
          <w:rFonts w:ascii="Times New Roman" w:eastAsia="Times New Roman" w:hAnsi="Times New Roman" w:cs="Times New Roman"/>
          <w:sz w:val="24"/>
          <w:szCs w:val="24"/>
          <w:lang w:eastAsia="ru-RU"/>
        </w:rPr>
        <w:t> "Про нотаріат" проводиться нотаріусом, яким знято відповідну заборону на відчуження нерухомого майна, одночасно з її зняттям.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7" w:name="n770"/>
      <w:bookmarkEnd w:id="587"/>
      <w:r w:rsidRPr="00F50D89">
        <w:rPr>
          <w:rFonts w:ascii="Times New Roman" w:eastAsia="Times New Roman" w:hAnsi="Times New Roman" w:cs="Times New Roman"/>
          <w:sz w:val="24"/>
          <w:szCs w:val="24"/>
          <w:lang w:eastAsia="ru-RU"/>
        </w:rPr>
        <w:t xml:space="preserve">5. У разі нотаріального посвідчення правочину, правовий наслідок якого пов’язується з настанням певної обставини, а також у разі, якщо у результаті вчинення нотаріальної дії утворюються нові об’єкти нерухомого майна, що потребує здійснення власником дій, спрямованих на формування (створення) нерухомого майна, державна реєстрація прав проводиться після настання певної обставини, формування (створення) нерухомого майна </w:t>
      </w:r>
      <w:r w:rsidRPr="00F50D89">
        <w:rPr>
          <w:rFonts w:ascii="Times New Roman" w:eastAsia="Times New Roman" w:hAnsi="Times New Roman" w:cs="Times New Roman"/>
          <w:sz w:val="24"/>
          <w:szCs w:val="24"/>
          <w:lang w:eastAsia="ru-RU"/>
        </w:rPr>
        <w:lastRenderedPageBreak/>
        <w:t>будь-яким державним реєстратором з урахуванням </w:t>
      </w:r>
      <w:hyperlink r:id="rId276" w:anchor="n38" w:history="1">
        <w:r w:rsidRPr="00F50D89">
          <w:rPr>
            <w:rFonts w:ascii="Times New Roman" w:eastAsia="Times New Roman" w:hAnsi="Times New Roman" w:cs="Times New Roman"/>
            <w:color w:val="0000FF"/>
            <w:sz w:val="24"/>
            <w:szCs w:val="24"/>
            <w:u w:val="single"/>
            <w:lang w:eastAsia="ru-RU"/>
          </w:rPr>
          <w:t>частини п’ятої</w:t>
        </w:r>
      </w:hyperlink>
      <w:r w:rsidRPr="00F50D89">
        <w:rPr>
          <w:rFonts w:ascii="Times New Roman" w:eastAsia="Times New Roman" w:hAnsi="Times New Roman" w:cs="Times New Roman"/>
          <w:sz w:val="24"/>
          <w:szCs w:val="24"/>
          <w:lang w:eastAsia="ru-RU"/>
        </w:rPr>
        <w:t> статті 3 цього Закону в порядку та строки, передбачені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8" w:name="n771"/>
      <w:bookmarkEnd w:id="588"/>
      <w:r w:rsidRPr="00F50D89">
        <w:rPr>
          <w:rFonts w:ascii="Times New Roman" w:eastAsia="Times New Roman" w:hAnsi="Times New Roman" w:cs="Times New Roman"/>
          <w:sz w:val="24"/>
          <w:szCs w:val="24"/>
          <w:lang w:eastAsia="ru-RU"/>
        </w:rPr>
        <w:t>6. Нотаріус у результаті вчинення нотаріальної дії з нерухомим майном, об’єктом незавершеного будівництва, що має наслідком набуття, зміну чи припинення речових прав, їх обтяжень одночасно зі вчиненням такої нотаріальної дії, самостійно формує та реєструє заяву про державну реєстрацію прав та проводить державну реєстрацію прав у порядку, передбаченому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89" w:name="n772"/>
      <w:bookmarkEnd w:id="589"/>
      <w:r w:rsidRPr="00F50D89">
        <w:rPr>
          <w:rFonts w:ascii="Times New Roman" w:eastAsia="Times New Roman" w:hAnsi="Times New Roman" w:cs="Times New Roman"/>
          <w:sz w:val="24"/>
          <w:szCs w:val="24"/>
          <w:lang w:eastAsia="ru-RU"/>
        </w:rPr>
        <w:t>7. За наявності поважних причин (надзвичайна або невідворотна за даних умов подія (непереборна сила) державна реєстрація прав у результаті вчинення нотаріальної дії з нерухомим майном, об’єктом незавершеного будівництва, що має наслідком набуття, зміну чи припинення речових прав, їх обтяжень одночасно зі вчиненням такої нотаріальної дії, може бути проведена іншим нотаріусом за домовленістю із ним та за попереднім письмовим повідомленням відповідного територіального органу Міністерства юстиції України із зазначенням поважних причин, відомостей про нотаріуса, який проводитиме державну реєстрацію прав, та строку відсутності.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0" w:name="n773"/>
      <w:bookmarkEnd w:id="590"/>
      <w:r w:rsidRPr="00F50D89">
        <w:rPr>
          <w:rFonts w:ascii="Times New Roman" w:eastAsia="Times New Roman" w:hAnsi="Times New Roman" w:cs="Times New Roman"/>
          <w:sz w:val="24"/>
          <w:szCs w:val="24"/>
          <w:lang w:eastAsia="ru-RU"/>
        </w:rPr>
        <w:t>Передача заяв на проведення державної реєстрації прав до іншого нотаріуса здійснюється за допомогою програмних засобів ведення Державного реєстру прав відповідним територіальним органом Міністерства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1" w:name="n774"/>
      <w:bookmarkEnd w:id="591"/>
      <w:r w:rsidRPr="00F50D89">
        <w:rPr>
          <w:rFonts w:ascii="Times New Roman" w:eastAsia="Times New Roman" w:hAnsi="Times New Roman" w:cs="Times New Roman"/>
          <w:sz w:val="24"/>
          <w:szCs w:val="24"/>
          <w:lang w:eastAsia="ru-RU"/>
        </w:rPr>
        <w:t>8. У разі смерті нотаріуса, оголошення його померлим чи безвісно відсутнім у порядку, встановленому законом, або якщо нотаріус за станом здоров’я не може вчинити дії, передбачені </w:t>
      </w:r>
      <w:hyperlink r:id="rId277" w:anchor="n765" w:history="1">
        <w:r w:rsidRPr="00F50D89">
          <w:rPr>
            <w:rFonts w:ascii="Times New Roman" w:eastAsia="Times New Roman" w:hAnsi="Times New Roman" w:cs="Times New Roman"/>
            <w:color w:val="0000FF"/>
            <w:sz w:val="24"/>
            <w:szCs w:val="24"/>
            <w:u w:val="single"/>
            <w:lang w:eastAsia="ru-RU"/>
          </w:rPr>
          <w:t>частиною першою</w:t>
        </w:r>
      </w:hyperlink>
      <w:r w:rsidRPr="00F50D89">
        <w:rPr>
          <w:rFonts w:ascii="Times New Roman" w:eastAsia="Times New Roman" w:hAnsi="Times New Roman" w:cs="Times New Roman"/>
          <w:sz w:val="24"/>
          <w:szCs w:val="24"/>
          <w:lang w:eastAsia="ru-RU"/>
        </w:rPr>
        <w:t> цієї статті, припинення або зупинення діяльності такого нотаріуса, передача заяв на проведення державної реєстрації прав до іншого нотаріуса здійснюється за рішенням відповідного територіального органу Міністерства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2" w:name="n775"/>
      <w:bookmarkEnd w:id="592"/>
      <w:r w:rsidRPr="00F50D89">
        <w:rPr>
          <w:rFonts w:ascii="Times New Roman" w:eastAsia="Times New Roman" w:hAnsi="Times New Roman" w:cs="Times New Roman"/>
          <w:sz w:val="24"/>
          <w:szCs w:val="24"/>
          <w:lang w:eastAsia="ru-RU"/>
        </w:rPr>
        <w:t>9. Частини сьома та восьма цієї статті також застосовуються до випадків проведення інших реєстраційних дій нотаріусом, який за наявності умов, визначених цими частинами, не може провести реєстраційні дії у межах строків, встановлених цим Законом, за заявами, що перебувають на розгляді у такого нотаріуса.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3" w:name="n763"/>
      <w:bookmarkEnd w:id="593"/>
      <w:r w:rsidRPr="00F50D89">
        <w:rPr>
          <w:rFonts w:ascii="Times New Roman" w:eastAsia="Times New Roman" w:hAnsi="Times New Roman" w:cs="Times New Roman"/>
          <w:i/>
          <w:iCs/>
          <w:color w:val="000000"/>
          <w:sz w:val="24"/>
          <w:szCs w:val="24"/>
          <w:lang w:eastAsia="ru-RU"/>
        </w:rPr>
        <w:t>{Розділ V доповнено статтею 31</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2</w:t>
      </w:r>
      <w:r w:rsidRPr="00F50D89">
        <w:rPr>
          <w:rFonts w:ascii="Times New Roman" w:eastAsia="Times New Roman" w:hAnsi="Times New Roman" w:cs="Times New Roman"/>
          <w:i/>
          <w:iCs/>
          <w:color w:val="000000"/>
          <w:sz w:val="24"/>
          <w:szCs w:val="24"/>
          <w:lang w:eastAsia="ru-RU"/>
        </w:rPr>
        <w:t> згідно із Законом </w:t>
      </w:r>
      <w:hyperlink r:id="rId278" w:anchor="n101"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594" w:name="n335"/>
      <w:bookmarkEnd w:id="594"/>
      <w:r w:rsidRPr="00F50D89">
        <w:rPr>
          <w:rFonts w:ascii="Times New Roman" w:eastAsia="Times New Roman" w:hAnsi="Times New Roman" w:cs="Times New Roman"/>
          <w:b/>
          <w:bCs/>
          <w:color w:val="000000"/>
          <w:sz w:val="28"/>
          <w:szCs w:val="28"/>
          <w:lang w:eastAsia="ru-RU"/>
        </w:rPr>
        <w:t>Розділ VI</w:t>
      </w:r>
      <w:r w:rsidRPr="00F50D89">
        <w:rPr>
          <w:rFonts w:ascii="Times New Roman" w:eastAsia="Times New Roman" w:hAnsi="Times New Roman" w:cs="Times New Roman"/>
          <w:sz w:val="24"/>
          <w:szCs w:val="24"/>
          <w:lang w:eastAsia="ru-RU"/>
        </w:rPr>
        <w:br/>
      </w:r>
      <w:r w:rsidRPr="00F50D89">
        <w:rPr>
          <w:rFonts w:ascii="Times New Roman" w:eastAsia="Times New Roman" w:hAnsi="Times New Roman" w:cs="Times New Roman"/>
          <w:b/>
          <w:bCs/>
          <w:color w:val="000000"/>
          <w:sz w:val="28"/>
          <w:szCs w:val="28"/>
          <w:lang w:eastAsia="ru-RU"/>
        </w:rPr>
        <w:t>КОРИСТУВАННЯ ВІДОМОСТЯМИ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5" w:name="n336"/>
      <w:bookmarkEnd w:id="595"/>
      <w:r w:rsidRPr="00F50D89">
        <w:rPr>
          <w:rFonts w:ascii="Times New Roman" w:eastAsia="Times New Roman" w:hAnsi="Times New Roman" w:cs="Times New Roman"/>
          <w:b/>
          <w:bCs/>
          <w:color w:val="000000"/>
          <w:sz w:val="24"/>
          <w:szCs w:val="24"/>
          <w:lang w:eastAsia="ru-RU"/>
        </w:rPr>
        <w:t>Стаття 32.</w:t>
      </w:r>
      <w:r w:rsidRPr="00F50D89">
        <w:rPr>
          <w:rFonts w:ascii="Times New Roman" w:eastAsia="Times New Roman" w:hAnsi="Times New Roman" w:cs="Times New Roman"/>
          <w:sz w:val="24"/>
          <w:szCs w:val="24"/>
          <w:lang w:eastAsia="ru-RU"/>
        </w:rPr>
        <w:t> Надання інформації з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6" w:name="n337"/>
      <w:bookmarkEnd w:id="596"/>
      <w:r w:rsidRPr="00F50D89">
        <w:rPr>
          <w:rFonts w:ascii="Times New Roman" w:eastAsia="Times New Roman" w:hAnsi="Times New Roman" w:cs="Times New Roman"/>
          <w:sz w:val="24"/>
          <w:szCs w:val="24"/>
          <w:lang w:eastAsia="ru-RU"/>
        </w:rPr>
        <w:t>1. Інформація про зареєстровані права на нерухоме майно та їх обтяження, що міститься у Державному реєстрі прав, є відкритою, загальнодоступною та платною, крім випадків, передбачених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7" w:name="n338"/>
      <w:bookmarkEnd w:id="597"/>
      <w:r w:rsidRPr="00F50D89">
        <w:rPr>
          <w:rFonts w:ascii="Times New Roman" w:eastAsia="Times New Roman" w:hAnsi="Times New Roman" w:cs="Times New Roman"/>
          <w:sz w:val="24"/>
          <w:szCs w:val="24"/>
          <w:lang w:eastAsia="ru-RU"/>
        </w:rPr>
        <w:t>2. Для фізичних та юридичних осіб інформація за об’єктом нерухомого майна та суб’єктом речового права надається в електронній формі через офіційний веб-сайт Міністерства юстиції України, за умови ідентифікації такої особи (фізичної або юридичної) з використанням електронного цифрового підпису чи іншого альтернативного засобу ідентифікації особи, або в паперовій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8" w:name="n615"/>
      <w:bookmarkEnd w:id="598"/>
      <w:r w:rsidRPr="00F50D89">
        <w:rPr>
          <w:rFonts w:ascii="Times New Roman" w:eastAsia="Times New Roman" w:hAnsi="Times New Roman" w:cs="Times New Roman"/>
          <w:i/>
          <w:iCs/>
          <w:color w:val="000000"/>
          <w:sz w:val="24"/>
          <w:szCs w:val="24"/>
          <w:lang w:eastAsia="ru-RU"/>
        </w:rPr>
        <w:t>{Абзац перший частини другої статті 32 із змінами, внесеними згідно із Законом </w:t>
      </w:r>
      <w:hyperlink r:id="rId279" w:anchor="n26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599" w:name="n339"/>
      <w:bookmarkEnd w:id="599"/>
      <w:r w:rsidRPr="00F50D89">
        <w:rPr>
          <w:rFonts w:ascii="Times New Roman" w:eastAsia="Times New Roman" w:hAnsi="Times New Roman" w:cs="Times New Roman"/>
          <w:sz w:val="24"/>
          <w:szCs w:val="24"/>
          <w:lang w:eastAsia="ru-RU"/>
        </w:rPr>
        <w:lastRenderedPageBreak/>
        <w:t>Інформація про зареєстровані права та їх обтяження, отримана в електронній чи паперовій формі за допомогою програмного забезпечення Державного реєстру прав, має однакову юридичну силу та використовується відповідно до законодавства.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0" w:name="n340"/>
      <w:bookmarkEnd w:id="600"/>
      <w:r w:rsidRPr="00F50D89">
        <w:rPr>
          <w:rFonts w:ascii="Times New Roman" w:eastAsia="Times New Roman" w:hAnsi="Times New Roman" w:cs="Times New Roman"/>
          <w:sz w:val="24"/>
          <w:szCs w:val="24"/>
          <w:lang w:eastAsia="ru-RU"/>
        </w:rPr>
        <w:t>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w:t>
      </w:r>
    </w:p>
    <w:bookmarkStart w:id="601" w:name="n341"/>
    <w:bookmarkEnd w:id="601"/>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r w:rsidRPr="00F50D89">
        <w:rPr>
          <w:rFonts w:ascii="Times New Roman" w:eastAsia="Times New Roman" w:hAnsi="Times New Roman" w:cs="Times New Roman"/>
          <w:sz w:val="24"/>
          <w:szCs w:val="24"/>
          <w:lang w:eastAsia="ru-RU"/>
        </w:rPr>
        <w:fldChar w:fldCharType="begin"/>
      </w:r>
      <w:r w:rsidRPr="00F50D89">
        <w:rPr>
          <w:rFonts w:ascii="Times New Roman" w:eastAsia="Times New Roman" w:hAnsi="Times New Roman" w:cs="Times New Roman"/>
          <w:sz w:val="24"/>
          <w:szCs w:val="24"/>
          <w:lang w:eastAsia="ru-RU"/>
        </w:rPr>
        <w:instrText xml:space="preserve"> HYPERLINK "https://zakon.rada.gov.ua/laws/show/1127-2015-%D0%BF" \l "n271" \t "_blank" </w:instrText>
      </w:r>
      <w:r w:rsidRPr="00F50D89">
        <w:rPr>
          <w:rFonts w:ascii="Times New Roman" w:eastAsia="Times New Roman" w:hAnsi="Times New Roman" w:cs="Times New Roman"/>
          <w:sz w:val="24"/>
          <w:szCs w:val="24"/>
          <w:lang w:eastAsia="ru-RU"/>
        </w:rPr>
        <w:fldChar w:fldCharType="separate"/>
      </w:r>
      <w:r w:rsidRPr="00F50D89">
        <w:rPr>
          <w:rFonts w:ascii="Times New Roman" w:eastAsia="Times New Roman" w:hAnsi="Times New Roman" w:cs="Times New Roman"/>
          <w:color w:val="0000FF"/>
          <w:sz w:val="24"/>
          <w:szCs w:val="24"/>
          <w:u w:val="single"/>
          <w:lang w:eastAsia="ru-RU"/>
        </w:rPr>
        <w:t>Порядок надання інформації з Державного реєстру прав</w:t>
      </w:r>
      <w:r w:rsidRPr="00F50D89">
        <w:rPr>
          <w:rFonts w:ascii="Times New Roman" w:eastAsia="Times New Roman" w:hAnsi="Times New Roman" w:cs="Times New Roman"/>
          <w:sz w:val="24"/>
          <w:szCs w:val="24"/>
          <w:lang w:eastAsia="ru-RU"/>
        </w:rPr>
        <w:fldChar w:fldCharType="end"/>
      </w:r>
      <w:r w:rsidRPr="00F50D89">
        <w:rPr>
          <w:rFonts w:ascii="Times New Roman" w:eastAsia="Times New Roman" w:hAnsi="Times New Roman" w:cs="Times New Roman"/>
          <w:sz w:val="24"/>
          <w:szCs w:val="24"/>
          <w:lang w:eastAsia="ru-RU"/>
        </w:rPr>
        <w:t> визначається Кабінетом Міністрів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2" w:name="n342"/>
      <w:bookmarkEnd w:id="602"/>
      <w:r w:rsidRPr="00F50D89">
        <w:rPr>
          <w:rFonts w:ascii="Times New Roman" w:eastAsia="Times New Roman" w:hAnsi="Times New Roman" w:cs="Times New Roman"/>
          <w:sz w:val="24"/>
          <w:szCs w:val="24"/>
          <w:lang w:eastAsia="ru-RU"/>
        </w:rPr>
        <w:t>3. Для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Національного банку України, Національного антикорупційного бюро України, Національного агентства з питань запобігання корупції, приватних виконавців, адвокатів, нотаріусів інформація з Державного реєстру прав у зв’язку із здійсненням ними повноважень, визначених законом, надається за суб’єктом права чи за об’єктом нерухомого майна в електронній формі шляхом безпосереднього доступу до Державного реєстру прав, за умови ідентифікації відповідної посадової особи за допомогою електронного цифрового підпису. </w:t>
      </w:r>
      <w:hyperlink r:id="rId280" w:anchor="n326" w:tgtFrame="_blank" w:history="1">
        <w:r w:rsidRPr="00F50D89">
          <w:rPr>
            <w:rFonts w:ascii="Times New Roman" w:eastAsia="Times New Roman" w:hAnsi="Times New Roman" w:cs="Times New Roman"/>
            <w:color w:val="0000FF"/>
            <w:sz w:val="24"/>
            <w:szCs w:val="24"/>
            <w:u w:val="single"/>
            <w:lang w:eastAsia="ru-RU"/>
          </w:rPr>
          <w:t>Порядок доступу до Державного реєстру прав</w:t>
        </w:r>
      </w:hyperlink>
      <w:r w:rsidRPr="00F50D89">
        <w:rPr>
          <w:rFonts w:ascii="Times New Roman" w:eastAsia="Times New Roman" w:hAnsi="Times New Roman" w:cs="Times New Roman"/>
          <w:sz w:val="24"/>
          <w:szCs w:val="24"/>
          <w:lang w:eastAsia="ru-RU"/>
        </w:rPr>
        <w:t> визначається Кабінетом Міністрів України, крім випадків, передбачених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3" w:name="n720"/>
      <w:bookmarkEnd w:id="603"/>
      <w:r w:rsidRPr="00F50D89">
        <w:rPr>
          <w:rFonts w:ascii="Times New Roman" w:eastAsia="Times New Roman" w:hAnsi="Times New Roman" w:cs="Times New Roman"/>
          <w:sz w:val="24"/>
          <w:szCs w:val="24"/>
          <w:lang w:eastAsia="ru-RU"/>
        </w:rPr>
        <w:t>Національному агентству з питань запобігання корупції надається також безпосередній автоматизований доступ до Єдиного державного реєстру.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4" w:name="n721"/>
      <w:bookmarkEnd w:id="604"/>
      <w:r w:rsidRPr="00F50D89">
        <w:rPr>
          <w:rFonts w:ascii="Times New Roman" w:eastAsia="Times New Roman" w:hAnsi="Times New Roman" w:cs="Times New Roman"/>
          <w:i/>
          <w:iCs/>
          <w:color w:val="000000"/>
          <w:sz w:val="24"/>
          <w:szCs w:val="24"/>
          <w:lang w:eastAsia="ru-RU"/>
        </w:rPr>
        <w:t>{Частину третю статті 32 доповнено новим абзацом згідно із Законом </w:t>
      </w:r>
      <w:hyperlink r:id="rId281" w:anchor="n50" w:tgtFrame="_blank" w:history="1">
        <w:r w:rsidRPr="00F50D89">
          <w:rPr>
            <w:rFonts w:ascii="Times New Roman" w:eastAsia="Times New Roman" w:hAnsi="Times New Roman" w:cs="Times New Roman"/>
            <w:i/>
            <w:iCs/>
            <w:color w:val="0000FF"/>
            <w:sz w:val="24"/>
            <w:szCs w:val="24"/>
            <w:u w:val="single"/>
            <w:lang w:eastAsia="ru-RU"/>
          </w:rPr>
          <w:t>№ 140-IX від 02.10.2019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5" w:name="n679"/>
      <w:bookmarkEnd w:id="605"/>
      <w:r w:rsidRPr="00F50D89">
        <w:rPr>
          <w:rFonts w:ascii="Times New Roman" w:eastAsia="Times New Roman" w:hAnsi="Times New Roman" w:cs="Times New Roman"/>
          <w:sz w:val="24"/>
          <w:szCs w:val="24"/>
          <w:lang w:eastAsia="ru-RU"/>
        </w:rPr>
        <w:t>Центральний орган виконавчої влади, що забезпечує формування та реалізує державну фінансову та бюджетну політику, під час здійснення верифікації та моніторингу державних виплат безоплатно отримує відомості з Державного реєстру прав в електронній формі у форматі бази даних, витягу та/або в іншій формі на підставі договорів про обмін інформацією, укладених з технічним адміністратором.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6" w:name="n678"/>
      <w:bookmarkEnd w:id="606"/>
      <w:r w:rsidRPr="00F50D89">
        <w:rPr>
          <w:rFonts w:ascii="Times New Roman" w:eastAsia="Times New Roman" w:hAnsi="Times New Roman" w:cs="Times New Roman"/>
          <w:i/>
          <w:iCs/>
          <w:color w:val="000000"/>
          <w:sz w:val="24"/>
          <w:szCs w:val="24"/>
          <w:lang w:eastAsia="ru-RU"/>
        </w:rPr>
        <w:t>{Частину третю статті 32 доповнено абзацом згідно із Законом </w:t>
      </w:r>
      <w:hyperlink r:id="rId282" w:anchor="n172" w:tgtFrame="_blank" w:history="1">
        <w:r w:rsidRPr="00F50D89">
          <w:rPr>
            <w:rFonts w:ascii="Times New Roman" w:eastAsia="Times New Roman" w:hAnsi="Times New Roman" w:cs="Times New Roman"/>
            <w:i/>
            <w:iCs/>
            <w:color w:val="0000FF"/>
            <w:sz w:val="24"/>
            <w:szCs w:val="24"/>
            <w:u w:val="single"/>
            <w:lang w:eastAsia="ru-RU"/>
          </w:rPr>
          <w:t>№ 1774-VIII від 06.12.2016</w:t>
        </w:r>
      </w:hyperlink>
      <w:r w:rsidRPr="00F50D89">
        <w:rPr>
          <w:rFonts w:ascii="Times New Roman" w:eastAsia="Times New Roman" w:hAnsi="Times New Roman" w:cs="Times New Roman"/>
          <w:i/>
          <w:iCs/>
          <w:color w:val="000000"/>
          <w:sz w:val="24"/>
          <w:szCs w:val="24"/>
          <w:lang w:eastAsia="ru-RU"/>
        </w:rPr>
        <w:t>; в редакції Закону </w:t>
      </w:r>
      <w:hyperlink r:id="rId283" w:anchor="n175" w:tgtFrame="_blank" w:history="1">
        <w:r w:rsidRPr="00F50D89">
          <w:rPr>
            <w:rFonts w:ascii="Times New Roman" w:eastAsia="Times New Roman" w:hAnsi="Times New Roman" w:cs="Times New Roman"/>
            <w:i/>
            <w:iCs/>
            <w:color w:val="0000FF"/>
            <w:sz w:val="24"/>
            <w:szCs w:val="24"/>
            <w:u w:val="single"/>
            <w:lang w:eastAsia="ru-RU"/>
          </w:rPr>
          <w:t>№ 324-IX від 03.12.2019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7" w:name="n492"/>
      <w:bookmarkEnd w:id="607"/>
      <w:r w:rsidRPr="00F50D89">
        <w:rPr>
          <w:rFonts w:ascii="Times New Roman" w:eastAsia="Times New Roman" w:hAnsi="Times New Roman" w:cs="Times New Roman"/>
          <w:i/>
          <w:iCs/>
          <w:color w:val="000000"/>
          <w:sz w:val="24"/>
          <w:szCs w:val="24"/>
          <w:lang w:eastAsia="ru-RU"/>
        </w:rPr>
        <w:t>{Частина третя статті 32 із змінами, внесеними згідно із Законами </w:t>
      </w:r>
      <w:hyperlink r:id="rId284" w:anchor="n980" w:tgtFrame="_blank" w:history="1">
        <w:r w:rsidRPr="00F50D89">
          <w:rPr>
            <w:rFonts w:ascii="Times New Roman" w:eastAsia="Times New Roman" w:hAnsi="Times New Roman" w:cs="Times New Roman"/>
            <w:i/>
            <w:iCs/>
            <w:color w:val="0000FF"/>
            <w:sz w:val="24"/>
            <w:szCs w:val="24"/>
            <w:u w:val="single"/>
            <w:lang w:eastAsia="ru-RU"/>
          </w:rPr>
          <w:t>№ 1404-VIII від 02.06.2016</w:t>
        </w:r>
      </w:hyperlink>
      <w:r w:rsidRPr="00F50D89">
        <w:rPr>
          <w:rFonts w:ascii="Times New Roman" w:eastAsia="Times New Roman" w:hAnsi="Times New Roman" w:cs="Times New Roman"/>
          <w:i/>
          <w:iCs/>
          <w:color w:val="000000"/>
          <w:sz w:val="24"/>
          <w:szCs w:val="24"/>
          <w:lang w:eastAsia="ru-RU"/>
        </w:rPr>
        <w:t>, </w:t>
      </w:r>
      <w:hyperlink r:id="rId285" w:anchor="n171" w:tgtFrame="_blank" w:history="1">
        <w:r w:rsidRPr="00F50D89">
          <w:rPr>
            <w:rFonts w:ascii="Times New Roman" w:eastAsia="Times New Roman" w:hAnsi="Times New Roman" w:cs="Times New Roman"/>
            <w:i/>
            <w:iCs/>
            <w:color w:val="0000FF"/>
            <w:sz w:val="24"/>
            <w:szCs w:val="24"/>
            <w:u w:val="single"/>
            <w:lang w:eastAsia="ru-RU"/>
          </w:rPr>
          <w:t>№ 1774-VIII від 06.12.2016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8" w:name="n343"/>
      <w:bookmarkEnd w:id="608"/>
      <w:r w:rsidRPr="00F50D89">
        <w:rPr>
          <w:rFonts w:ascii="Times New Roman" w:eastAsia="Times New Roman" w:hAnsi="Times New Roman" w:cs="Times New Roman"/>
          <w:sz w:val="24"/>
          <w:szCs w:val="24"/>
          <w:lang w:eastAsia="ru-RU"/>
        </w:rPr>
        <w:t>4. За заявою власника чи іншого правоволодільця державний реєстратор надає інформацію про осіб, які отримали відомості про зареєстровані права на нерухоме майно, що їм належить, та обтяження таких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09" w:name="n344"/>
      <w:bookmarkEnd w:id="609"/>
      <w:r w:rsidRPr="00F50D89">
        <w:rPr>
          <w:rFonts w:ascii="Times New Roman" w:eastAsia="Times New Roman" w:hAnsi="Times New Roman" w:cs="Times New Roman"/>
          <w:sz w:val="24"/>
          <w:szCs w:val="24"/>
          <w:lang w:eastAsia="ru-RU"/>
        </w:rPr>
        <w:t>За запитом посадової особи органу досудового розслідування у зв’язку із здійсненням ним повноважень, визначених законом, у відповідному кримінальному провадженні державний реєстратор надає інформацію у формі виписки про осіб, які отримали відомості про зареєстровані права на нерухоме майно, що належить іншим фізичним чи юридичним особам, та обтяження таких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0" w:name="n345"/>
      <w:bookmarkEnd w:id="610"/>
      <w:r w:rsidRPr="00F50D89">
        <w:rPr>
          <w:rFonts w:ascii="Times New Roman" w:eastAsia="Times New Roman" w:hAnsi="Times New Roman" w:cs="Times New Roman"/>
          <w:b/>
          <w:bCs/>
          <w:color w:val="000000"/>
          <w:sz w:val="24"/>
          <w:szCs w:val="24"/>
          <w:lang w:eastAsia="ru-RU"/>
        </w:rPr>
        <w:t>Стаття 33.</w:t>
      </w:r>
      <w:r w:rsidRPr="00F50D89">
        <w:rPr>
          <w:rFonts w:ascii="Times New Roman" w:eastAsia="Times New Roman" w:hAnsi="Times New Roman" w:cs="Times New Roman"/>
          <w:sz w:val="24"/>
          <w:szCs w:val="24"/>
          <w:lang w:eastAsia="ru-RU"/>
        </w:rPr>
        <w:t> Взаємодія інформаційних систем Державного реєстру прав та Державного земельного кадастру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1" w:name="n346"/>
      <w:bookmarkEnd w:id="611"/>
      <w:r w:rsidRPr="00F50D89">
        <w:rPr>
          <w:rFonts w:ascii="Times New Roman" w:eastAsia="Times New Roman" w:hAnsi="Times New Roman" w:cs="Times New Roman"/>
          <w:sz w:val="24"/>
          <w:szCs w:val="24"/>
          <w:lang w:eastAsia="ru-RU"/>
        </w:rPr>
        <w:t>1. Державний реєстр прав та Державний земельний кадастр за допомогою програмних засобів ведення інформаційних систем забезпечують у режимі реального часу отримання: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2" w:name="n870"/>
      <w:bookmarkEnd w:id="612"/>
      <w:r w:rsidRPr="00F50D89">
        <w:rPr>
          <w:rFonts w:ascii="Times New Roman" w:eastAsia="Times New Roman" w:hAnsi="Times New Roman" w:cs="Times New Roman"/>
          <w:sz w:val="24"/>
          <w:szCs w:val="24"/>
          <w:lang w:eastAsia="ru-RU"/>
        </w:rPr>
        <w:lastRenderedPageBreak/>
        <w:t>державними реєстраторами відомостей з Державного земельного кадастру про права на земельні ділянки, зареєстровані до 2013 року, а також відомостей з Державного земельного кадастру про земельні ділянки;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3" w:name="n871"/>
      <w:bookmarkEnd w:id="613"/>
      <w:r w:rsidRPr="00F50D89">
        <w:rPr>
          <w:rFonts w:ascii="Times New Roman" w:eastAsia="Times New Roman" w:hAnsi="Times New Roman" w:cs="Times New Roman"/>
          <w:sz w:val="24"/>
          <w:szCs w:val="24"/>
          <w:lang w:eastAsia="ru-RU"/>
        </w:rPr>
        <w:t>органами, що здійснюють ведення Державного земельного кадастру, інформації з Державного реєстру прав про зареєстровані речові права на земельні ділянки, їх обтяження, а також про ціну (вартість) нерухомого майна та речових прав на нього чи розмір плати за користування нерухомим майном за відповідними правочинами.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4" w:name="n347"/>
      <w:bookmarkEnd w:id="614"/>
      <w:r w:rsidRPr="00F50D89">
        <w:rPr>
          <w:rFonts w:ascii="Times New Roman" w:eastAsia="Times New Roman" w:hAnsi="Times New Roman" w:cs="Times New Roman"/>
          <w:sz w:val="24"/>
          <w:szCs w:val="24"/>
          <w:lang w:eastAsia="ru-RU"/>
        </w:rPr>
        <w:t>2. Інформація Державного реєстру прав, отримана центральним органом виконавчої влади, що забезпечує реалізацію державної політики у сфері земельних відносин, може зберігатися та використовуватися для забезпечення виконання покладених на нього повноважень, у тому числі для ведення обліку земель.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5" w:name="n872"/>
      <w:bookmarkEnd w:id="615"/>
      <w:r w:rsidRPr="00F50D89">
        <w:rPr>
          <w:rFonts w:ascii="Times New Roman" w:eastAsia="Times New Roman" w:hAnsi="Times New Roman" w:cs="Times New Roman"/>
          <w:sz w:val="24"/>
          <w:szCs w:val="24"/>
          <w:lang w:eastAsia="ru-RU"/>
        </w:rPr>
        <w:t>3. Взаємодія інформаційних систем Державного реєстру прав та Державного земельного кадастру здійснюється в порядку, визначеному центральним органом виконавчої влади, що забезпечує формування державної політики у сфері земельних відносин, спільно з Міністерством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6" w:name="n869"/>
      <w:bookmarkEnd w:id="616"/>
      <w:r w:rsidRPr="00F50D89">
        <w:rPr>
          <w:rFonts w:ascii="Times New Roman" w:eastAsia="Times New Roman" w:hAnsi="Times New Roman" w:cs="Times New Roman"/>
          <w:i/>
          <w:iCs/>
          <w:color w:val="000000"/>
          <w:sz w:val="24"/>
          <w:szCs w:val="24"/>
          <w:lang w:eastAsia="ru-RU"/>
        </w:rPr>
        <w:t>{Стаття 33 в редакції Закону </w:t>
      </w:r>
      <w:hyperlink r:id="rId286" w:anchor="n355"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7" w:name="n348"/>
      <w:bookmarkEnd w:id="617"/>
      <w:r w:rsidRPr="00F50D89">
        <w:rPr>
          <w:rFonts w:ascii="Times New Roman" w:eastAsia="Times New Roman" w:hAnsi="Times New Roman" w:cs="Times New Roman"/>
          <w:b/>
          <w:bCs/>
          <w:color w:val="000000"/>
          <w:sz w:val="24"/>
          <w:szCs w:val="24"/>
          <w:lang w:eastAsia="ru-RU"/>
        </w:rPr>
        <w:t>Стаття 34.</w:t>
      </w:r>
      <w:r w:rsidRPr="00F50D89">
        <w:rPr>
          <w:rFonts w:ascii="Times New Roman" w:eastAsia="Times New Roman" w:hAnsi="Times New Roman" w:cs="Times New Roman"/>
          <w:sz w:val="24"/>
          <w:szCs w:val="24"/>
          <w:lang w:eastAsia="ru-RU"/>
        </w:rPr>
        <w:t> Плата (адміністративний збір) за проведення реєстраційних дій та за надання інформації з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8" w:name="n616"/>
      <w:bookmarkEnd w:id="618"/>
      <w:r w:rsidRPr="00F50D89">
        <w:rPr>
          <w:rFonts w:ascii="Times New Roman" w:eastAsia="Times New Roman" w:hAnsi="Times New Roman" w:cs="Times New Roman"/>
          <w:i/>
          <w:iCs/>
          <w:color w:val="000000"/>
          <w:sz w:val="24"/>
          <w:szCs w:val="24"/>
          <w:lang w:eastAsia="ru-RU"/>
        </w:rPr>
        <w:t>{Назва статті 34 в редакції Закону </w:t>
      </w:r>
      <w:hyperlink r:id="rId287" w:anchor="n26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19" w:name="n349"/>
      <w:bookmarkEnd w:id="619"/>
      <w:r w:rsidRPr="00F50D89">
        <w:rPr>
          <w:rFonts w:ascii="Times New Roman" w:eastAsia="Times New Roman" w:hAnsi="Times New Roman" w:cs="Times New Roman"/>
          <w:sz w:val="24"/>
          <w:szCs w:val="24"/>
          <w:lang w:eastAsia="ru-RU"/>
        </w:rPr>
        <w:t>1. За державну реєстрацію права власності (у тому числі довірчої власності як способу забезпечення виконання зобов’язань) справляється адміністративний збір у розмірі 0,1 прожиткового мінімуму для працездатних осіб.</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0" w:name="n715"/>
      <w:bookmarkEnd w:id="620"/>
      <w:r w:rsidRPr="00F50D89">
        <w:rPr>
          <w:rFonts w:ascii="Times New Roman" w:eastAsia="Times New Roman" w:hAnsi="Times New Roman" w:cs="Times New Roman"/>
          <w:i/>
          <w:iCs/>
          <w:color w:val="000000"/>
          <w:sz w:val="24"/>
          <w:szCs w:val="24"/>
          <w:lang w:eastAsia="ru-RU"/>
        </w:rPr>
        <w:t>{Абзац перший частини першої статті 34 із змінами, внесеними згідно із Законом </w:t>
      </w:r>
      <w:hyperlink r:id="rId288" w:anchor="n206" w:tgtFrame="_blank" w:history="1">
        <w:r w:rsidRPr="00F50D89">
          <w:rPr>
            <w:rFonts w:ascii="Times New Roman" w:eastAsia="Times New Roman" w:hAnsi="Times New Roman" w:cs="Times New Roman"/>
            <w:i/>
            <w:iCs/>
            <w:color w:val="0000FF"/>
            <w:sz w:val="24"/>
            <w:szCs w:val="24"/>
            <w:u w:val="single"/>
            <w:lang w:eastAsia="ru-RU"/>
          </w:rPr>
          <w:t>№ 132-IX від 20.09.2019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1" w:name="n618"/>
      <w:bookmarkEnd w:id="621"/>
      <w:r w:rsidRPr="00F50D89">
        <w:rPr>
          <w:rFonts w:ascii="Times New Roman" w:eastAsia="Times New Roman" w:hAnsi="Times New Roman" w:cs="Times New Roman"/>
          <w:sz w:val="24"/>
          <w:szCs w:val="24"/>
          <w:lang w:eastAsia="ru-RU"/>
        </w:rPr>
        <w:t>За державну реєстрацію права власності (у тому числі довірчої власності як способу забезпечення виконання зобов’язань), проведену у строки менші, ніж передбачені статтею 19 цього Закону, справляється адміністративний збір у такому розмірі: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2" w:name="n716"/>
      <w:bookmarkEnd w:id="622"/>
      <w:r w:rsidRPr="00F50D89">
        <w:rPr>
          <w:rFonts w:ascii="Times New Roman" w:eastAsia="Times New Roman" w:hAnsi="Times New Roman" w:cs="Times New Roman"/>
          <w:i/>
          <w:iCs/>
          <w:color w:val="000000"/>
          <w:sz w:val="24"/>
          <w:szCs w:val="24"/>
          <w:lang w:eastAsia="ru-RU"/>
        </w:rPr>
        <w:t>{Абзац другий частини першої статті 34 із змінами, внесеними згідно із Законом </w:t>
      </w:r>
      <w:hyperlink r:id="rId289" w:anchor="n206" w:tgtFrame="_blank" w:history="1">
        <w:r w:rsidRPr="00F50D89">
          <w:rPr>
            <w:rFonts w:ascii="Times New Roman" w:eastAsia="Times New Roman" w:hAnsi="Times New Roman" w:cs="Times New Roman"/>
            <w:i/>
            <w:iCs/>
            <w:color w:val="0000FF"/>
            <w:sz w:val="24"/>
            <w:szCs w:val="24"/>
            <w:u w:val="single"/>
            <w:lang w:eastAsia="ru-RU"/>
          </w:rPr>
          <w:t>№ 132-IX від 20.09.2019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3" w:name="n619"/>
      <w:bookmarkEnd w:id="623"/>
      <w:r w:rsidRPr="00F50D89">
        <w:rPr>
          <w:rFonts w:ascii="Times New Roman" w:eastAsia="Times New Roman" w:hAnsi="Times New Roman" w:cs="Times New Roman"/>
          <w:sz w:val="24"/>
          <w:szCs w:val="24"/>
          <w:lang w:eastAsia="ru-RU"/>
        </w:rPr>
        <w:t>1 прожитковий мінімум для працездатних осіб - у строк два робочі дні;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4" w:name="n620"/>
      <w:bookmarkEnd w:id="624"/>
      <w:r w:rsidRPr="00F50D89">
        <w:rPr>
          <w:rFonts w:ascii="Times New Roman" w:eastAsia="Times New Roman" w:hAnsi="Times New Roman" w:cs="Times New Roman"/>
          <w:sz w:val="24"/>
          <w:szCs w:val="24"/>
          <w:lang w:eastAsia="ru-RU"/>
        </w:rPr>
        <w:t>2 прожиткових мінімума для працездатних осіб - у строк один робочий день;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5" w:name="n621"/>
      <w:bookmarkEnd w:id="625"/>
      <w:r w:rsidRPr="00F50D89">
        <w:rPr>
          <w:rFonts w:ascii="Times New Roman" w:eastAsia="Times New Roman" w:hAnsi="Times New Roman" w:cs="Times New Roman"/>
          <w:sz w:val="24"/>
          <w:szCs w:val="24"/>
          <w:lang w:eastAsia="ru-RU"/>
        </w:rPr>
        <w:t>5 прожиткових мінімумів для працездатних осіб - у строк 2 години.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6" w:name="n617"/>
      <w:bookmarkEnd w:id="626"/>
      <w:r w:rsidRPr="00F50D89">
        <w:rPr>
          <w:rFonts w:ascii="Times New Roman" w:eastAsia="Times New Roman" w:hAnsi="Times New Roman" w:cs="Times New Roman"/>
          <w:i/>
          <w:iCs/>
          <w:color w:val="000000"/>
          <w:sz w:val="24"/>
          <w:szCs w:val="24"/>
          <w:lang w:eastAsia="ru-RU"/>
        </w:rPr>
        <w:t>{Частина перша статті 34 в редакції Закону </w:t>
      </w:r>
      <w:hyperlink r:id="rId290" w:anchor="n26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7" w:name="n363"/>
      <w:bookmarkEnd w:id="627"/>
      <w:r w:rsidRPr="00F50D89">
        <w:rPr>
          <w:rFonts w:ascii="Times New Roman" w:eastAsia="Times New Roman" w:hAnsi="Times New Roman" w:cs="Times New Roman"/>
          <w:sz w:val="24"/>
          <w:szCs w:val="24"/>
          <w:lang w:eastAsia="ru-RU"/>
        </w:rPr>
        <w:t>2. За державну реєстрацію інших речових прав, відмінних від права власності (крім іпотеки), справляється адміністративний збір у розмірі 0,05 прожиткового мінімуму для працездатних осіб.</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8" w:name="n364"/>
      <w:bookmarkEnd w:id="628"/>
      <w:r w:rsidRPr="00F50D89">
        <w:rPr>
          <w:rFonts w:ascii="Times New Roman" w:eastAsia="Times New Roman" w:hAnsi="Times New Roman" w:cs="Times New Roman"/>
          <w:sz w:val="24"/>
          <w:szCs w:val="24"/>
          <w:lang w:eastAsia="ru-RU"/>
        </w:rPr>
        <w:t>За державну реєстрацію інших речових прав, відмінних від права власності (крім іпотеки), проведену у строки менші, ніж передбачені статтею 19 цього Закону, справляється адміністративний збір у такому розмірі: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29" w:name="n623"/>
      <w:bookmarkEnd w:id="629"/>
      <w:r w:rsidRPr="00F50D89">
        <w:rPr>
          <w:rFonts w:ascii="Times New Roman" w:eastAsia="Times New Roman" w:hAnsi="Times New Roman" w:cs="Times New Roman"/>
          <w:sz w:val="24"/>
          <w:szCs w:val="24"/>
          <w:lang w:eastAsia="ru-RU"/>
        </w:rPr>
        <w:t>0,5 прожиткового мінімуму для працездатних осіб - у строк два робочі дні;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0" w:name="n624"/>
      <w:bookmarkEnd w:id="630"/>
      <w:r w:rsidRPr="00F50D89">
        <w:rPr>
          <w:rFonts w:ascii="Times New Roman" w:eastAsia="Times New Roman" w:hAnsi="Times New Roman" w:cs="Times New Roman"/>
          <w:sz w:val="24"/>
          <w:szCs w:val="24"/>
          <w:lang w:eastAsia="ru-RU"/>
        </w:rPr>
        <w:t>1 прожитковий мінімум для працездатних осіб - у строк один робочий день;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1" w:name="n625"/>
      <w:bookmarkEnd w:id="631"/>
      <w:r w:rsidRPr="00F50D89">
        <w:rPr>
          <w:rFonts w:ascii="Times New Roman" w:eastAsia="Times New Roman" w:hAnsi="Times New Roman" w:cs="Times New Roman"/>
          <w:sz w:val="24"/>
          <w:szCs w:val="24"/>
          <w:lang w:eastAsia="ru-RU"/>
        </w:rPr>
        <w:t>2,5 прожиткового мінімуму для працездатних осіб - у строк 2 години.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2" w:name="n622"/>
      <w:bookmarkEnd w:id="632"/>
      <w:r w:rsidRPr="00F50D89">
        <w:rPr>
          <w:rFonts w:ascii="Times New Roman" w:eastAsia="Times New Roman" w:hAnsi="Times New Roman" w:cs="Times New Roman"/>
          <w:i/>
          <w:iCs/>
          <w:color w:val="000000"/>
          <w:sz w:val="24"/>
          <w:szCs w:val="24"/>
          <w:lang w:eastAsia="ru-RU"/>
        </w:rPr>
        <w:lastRenderedPageBreak/>
        <w:t>{Частина друга статті 34 в редакції Закону </w:t>
      </w:r>
      <w:hyperlink r:id="rId291" w:anchor="n26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3" w:name="n365"/>
      <w:bookmarkEnd w:id="633"/>
      <w:r w:rsidRPr="00F50D89">
        <w:rPr>
          <w:rFonts w:ascii="Times New Roman" w:eastAsia="Times New Roman" w:hAnsi="Times New Roman" w:cs="Times New Roman"/>
          <w:sz w:val="24"/>
          <w:szCs w:val="24"/>
          <w:lang w:eastAsia="ru-RU"/>
        </w:rPr>
        <w:t>3. За державну реєстрацію обтяжень речових прав, іпотеки справляється адміністративний збір у розмірі 0,05 прожиткового мінімуму для працездатних осіб.</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4" w:name="n626"/>
      <w:bookmarkEnd w:id="634"/>
      <w:r w:rsidRPr="00F50D89">
        <w:rPr>
          <w:rFonts w:ascii="Times New Roman" w:eastAsia="Times New Roman" w:hAnsi="Times New Roman" w:cs="Times New Roman"/>
          <w:i/>
          <w:iCs/>
          <w:color w:val="000000"/>
          <w:sz w:val="24"/>
          <w:szCs w:val="24"/>
          <w:lang w:eastAsia="ru-RU"/>
        </w:rPr>
        <w:t>{Частина третя статті 34 в редакції Закону </w:t>
      </w:r>
      <w:hyperlink r:id="rId292" w:anchor="n26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5" w:name="n628"/>
      <w:bookmarkEnd w:id="635"/>
      <w:r w:rsidRPr="00F50D89">
        <w:rPr>
          <w:rFonts w:ascii="Times New Roman" w:eastAsia="Times New Roman" w:hAnsi="Times New Roman" w:cs="Times New Roman"/>
          <w:sz w:val="24"/>
          <w:szCs w:val="24"/>
          <w:lang w:eastAsia="ru-RU"/>
        </w:rPr>
        <w:t>4. За державну реєстрацію прав у результаті вчинення нотаріальних дій справляється адміністративний збір у розмірі 0,1 прожиткового мінімуму для працездатних осіб.</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6" w:name="n642"/>
      <w:bookmarkEnd w:id="636"/>
      <w:r w:rsidRPr="00F50D89">
        <w:rPr>
          <w:rFonts w:ascii="Times New Roman" w:eastAsia="Times New Roman" w:hAnsi="Times New Roman" w:cs="Times New Roman"/>
          <w:i/>
          <w:iCs/>
          <w:color w:val="000000"/>
          <w:sz w:val="24"/>
          <w:szCs w:val="24"/>
          <w:lang w:eastAsia="ru-RU"/>
        </w:rPr>
        <w:t>{Частина статті 34 в редакції Закону </w:t>
      </w:r>
      <w:hyperlink r:id="rId293" w:anchor="n26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7" w:name="n629"/>
      <w:bookmarkEnd w:id="637"/>
      <w:r w:rsidRPr="00F50D89">
        <w:rPr>
          <w:rFonts w:ascii="Times New Roman" w:eastAsia="Times New Roman" w:hAnsi="Times New Roman" w:cs="Times New Roman"/>
          <w:sz w:val="24"/>
          <w:szCs w:val="24"/>
          <w:lang w:eastAsia="ru-RU"/>
        </w:rPr>
        <w:t>5. За внесення змін до записів Державного реєстру прав, у тому числі виправлення технічної помилки, допущеної з вини заявника, справляється адміністративний збір у розмірі 0,04 прожиткового мінімуму для працездатних осіб.</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8" w:name="n641"/>
      <w:bookmarkEnd w:id="638"/>
      <w:r w:rsidRPr="00F50D89">
        <w:rPr>
          <w:rFonts w:ascii="Times New Roman" w:eastAsia="Times New Roman" w:hAnsi="Times New Roman" w:cs="Times New Roman"/>
          <w:i/>
          <w:iCs/>
          <w:color w:val="000000"/>
          <w:sz w:val="24"/>
          <w:szCs w:val="24"/>
          <w:lang w:eastAsia="ru-RU"/>
        </w:rPr>
        <w:t>{Частина статті 34 в редакції Закону </w:t>
      </w:r>
      <w:hyperlink r:id="rId294" w:anchor="n26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39" w:name="n630"/>
      <w:bookmarkEnd w:id="639"/>
      <w:r w:rsidRPr="00F50D89">
        <w:rPr>
          <w:rFonts w:ascii="Times New Roman" w:eastAsia="Times New Roman" w:hAnsi="Times New Roman" w:cs="Times New Roman"/>
          <w:sz w:val="24"/>
          <w:szCs w:val="24"/>
          <w:lang w:eastAsia="ru-RU"/>
        </w:rPr>
        <w:t>6. За отримання інформації з Державного реєстру прав у порядку, передбаченому статтею 32 цього Закону, справляється адміністративний збір у такому розмірі: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0" w:name="n631"/>
      <w:bookmarkEnd w:id="640"/>
      <w:r w:rsidRPr="00F50D89">
        <w:rPr>
          <w:rFonts w:ascii="Times New Roman" w:eastAsia="Times New Roman" w:hAnsi="Times New Roman" w:cs="Times New Roman"/>
          <w:sz w:val="24"/>
          <w:szCs w:val="24"/>
          <w:lang w:eastAsia="ru-RU"/>
        </w:rPr>
        <w:t>0,025 прожиткового мінімуму для працездатних осіб - отримання інформації, витягу в паперовій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1" w:name="n632"/>
      <w:bookmarkEnd w:id="641"/>
      <w:r w:rsidRPr="00F50D89">
        <w:rPr>
          <w:rFonts w:ascii="Times New Roman" w:eastAsia="Times New Roman" w:hAnsi="Times New Roman" w:cs="Times New Roman"/>
          <w:sz w:val="24"/>
          <w:szCs w:val="24"/>
          <w:lang w:eastAsia="ru-RU"/>
        </w:rPr>
        <w:t>0,0125 прожиткового мінімуму для працездатних осіб - отримання інформації, витягу в електронній формі;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2" w:name="n633"/>
      <w:bookmarkEnd w:id="642"/>
      <w:r w:rsidRPr="00F50D89">
        <w:rPr>
          <w:rFonts w:ascii="Times New Roman" w:eastAsia="Times New Roman" w:hAnsi="Times New Roman" w:cs="Times New Roman"/>
          <w:sz w:val="24"/>
          <w:szCs w:val="24"/>
          <w:lang w:eastAsia="ru-RU"/>
        </w:rPr>
        <w:t>0,04 прожиткового мінімуму для працездатних осіб - отримання інформації адвокатами, нотаріусами (під час вчинення нотаріальних дій з нерухомим майном, об’єктом незавершеного будівництва) шляхом безпосереднього доступу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3" w:name="n640"/>
      <w:bookmarkEnd w:id="643"/>
      <w:r w:rsidRPr="00F50D89">
        <w:rPr>
          <w:rFonts w:ascii="Times New Roman" w:eastAsia="Times New Roman" w:hAnsi="Times New Roman" w:cs="Times New Roman"/>
          <w:i/>
          <w:iCs/>
          <w:color w:val="000000"/>
          <w:sz w:val="24"/>
          <w:szCs w:val="24"/>
          <w:lang w:eastAsia="ru-RU"/>
        </w:rPr>
        <w:t>{Частина статті 34 в редакції Закону </w:t>
      </w:r>
      <w:hyperlink r:id="rId295" w:anchor="n26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4" w:name="n634"/>
      <w:bookmarkEnd w:id="644"/>
      <w:r w:rsidRPr="00F50D89">
        <w:rPr>
          <w:rFonts w:ascii="Times New Roman" w:eastAsia="Times New Roman" w:hAnsi="Times New Roman" w:cs="Times New Roman"/>
          <w:sz w:val="24"/>
          <w:szCs w:val="24"/>
          <w:lang w:eastAsia="ru-RU"/>
        </w:rPr>
        <w:t>7. Адміністративний збір справляється у відповідному розмірі від прожиткового мінімуму для працездатних осіб, встановленого законом на 1 січня календарного року, в якому подаються відповідні документи для проведення державної реєстрації прав, та округлюється до найближчих 10 гривень.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5" w:name="n681"/>
      <w:bookmarkEnd w:id="645"/>
      <w:r w:rsidRPr="00F50D89">
        <w:rPr>
          <w:rFonts w:ascii="Times New Roman" w:eastAsia="Times New Roman" w:hAnsi="Times New Roman" w:cs="Times New Roman"/>
          <w:i/>
          <w:iCs/>
          <w:color w:val="000000"/>
          <w:sz w:val="24"/>
          <w:szCs w:val="24"/>
          <w:lang w:eastAsia="ru-RU"/>
        </w:rPr>
        <w:t>{Абзац перший частини сьомої статті 34 в редакції Закону </w:t>
      </w:r>
      <w:hyperlink r:id="rId296" w:anchor="n176" w:tgtFrame="_blank" w:history="1">
        <w:r w:rsidRPr="00F50D89">
          <w:rPr>
            <w:rFonts w:ascii="Times New Roman" w:eastAsia="Times New Roman" w:hAnsi="Times New Roman" w:cs="Times New Roman"/>
            <w:i/>
            <w:iCs/>
            <w:color w:val="0000FF"/>
            <w:sz w:val="24"/>
            <w:szCs w:val="24"/>
            <w:u w:val="single"/>
            <w:lang w:eastAsia="ru-RU"/>
          </w:rPr>
          <w:t>№ 1774-VIII від 06.12.2016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6" w:name="n635"/>
      <w:bookmarkEnd w:id="646"/>
      <w:r w:rsidRPr="00F50D89">
        <w:rPr>
          <w:rFonts w:ascii="Times New Roman" w:eastAsia="Times New Roman" w:hAnsi="Times New Roman" w:cs="Times New Roman"/>
          <w:sz w:val="24"/>
          <w:szCs w:val="24"/>
          <w:lang w:eastAsia="ru-RU"/>
        </w:rPr>
        <w:t>Адміністративний збір справляється за одну надану послугу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7" w:name="n636"/>
      <w:bookmarkEnd w:id="647"/>
      <w:r w:rsidRPr="00F50D89">
        <w:rPr>
          <w:rFonts w:ascii="Times New Roman" w:eastAsia="Times New Roman" w:hAnsi="Times New Roman" w:cs="Times New Roman"/>
          <w:sz w:val="24"/>
          <w:szCs w:val="24"/>
          <w:lang w:eastAsia="ru-RU"/>
        </w:rPr>
        <w:t>У разі надання однієї послуги у сфері державної реєстрації прав одночасно усім співвласникам нерухомого майна адміністративний збір справляється один раз у повному обсязі.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8" w:name="n637"/>
      <w:bookmarkEnd w:id="648"/>
      <w:r w:rsidRPr="00F50D89">
        <w:rPr>
          <w:rFonts w:ascii="Times New Roman" w:eastAsia="Times New Roman" w:hAnsi="Times New Roman" w:cs="Times New Roman"/>
          <w:sz w:val="24"/>
          <w:szCs w:val="24"/>
          <w:lang w:eastAsia="ru-RU"/>
        </w:rPr>
        <w:t>У разі надання однієї послуги у сфері державної реєстрації прав співвласникам нерухомого майна окремо один від одного адміністративний збір справляється у повному обсязі з кожного із співвласників.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49" w:name="n638"/>
      <w:bookmarkEnd w:id="649"/>
      <w:r w:rsidRPr="00F50D89">
        <w:rPr>
          <w:rFonts w:ascii="Times New Roman" w:eastAsia="Times New Roman" w:hAnsi="Times New Roman" w:cs="Times New Roman"/>
          <w:sz w:val="24"/>
          <w:szCs w:val="24"/>
          <w:lang w:eastAsia="ru-RU"/>
        </w:rPr>
        <w:t>У разі відмови у проведенні реєстраційних дій адміністративний збір не повертається.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0" w:name="n639"/>
      <w:bookmarkEnd w:id="650"/>
      <w:r w:rsidRPr="00F50D89">
        <w:rPr>
          <w:rFonts w:ascii="Times New Roman" w:eastAsia="Times New Roman" w:hAnsi="Times New Roman" w:cs="Times New Roman"/>
          <w:sz w:val="24"/>
          <w:szCs w:val="24"/>
          <w:lang w:eastAsia="ru-RU"/>
        </w:rPr>
        <w:t>У разі відкликання заяви про державну реєстрацію прав та їх обтяжень адміністративний збір підлягає поверненню.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1" w:name="n627"/>
      <w:bookmarkEnd w:id="651"/>
      <w:r w:rsidRPr="00F50D89">
        <w:rPr>
          <w:rFonts w:ascii="Times New Roman" w:eastAsia="Times New Roman" w:hAnsi="Times New Roman" w:cs="Times New Roman"/>
          <w:i/>
          <w:iCs/>
          <w:color w:val="000000"/>
          <w:sz w:val="24"/>
          <w:szCs w:val="24"/>
          <w:lang w:eastAsia="ru-RU"/>
        </w:rPr>
        <w:t>{Частина статті 34 в редакції Закону </w:t>
      </w:r>
      <w:hyperlink r:id="rId297" w:anchor="n26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2" w:name="n367"/>
      <w:bookmarkEnd w:id="652"/>
      <w:r w:rsidRPr="00F50D89">
        <w:rPr>
          <w:rFonts w:ascii="Times New Roman" w:eastAsia="Times New Roman" w:hAnsi="Times New Roman" w:cs="Times New Roman"/>
          <w:sz w:val="24"/>
          <w:szCs w:val="24"/>
          <w:lang w:eastAsia="ru-RU"/>
        </w:rPr>
        <w:lastRenderedPageBreak/>
        <w:t>8. Звільняються від сплати адміністративного збору під час проведення державної реєстрації речових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3" w:name="n368"/>
      <w:bookmarkEnd w:id="653"/>
      <w:r w:rsidRPr="00F50D89">
        <w:rPr>
          <w:rFonts w:ascii="Times New Roman" w:eastAsia="Times New Roman" w:hAnsi="Times New Roman" w:cs="Times New Roman"/>
          <w:sz w:val="24"/>
          <w:szCs w:val="24"/>
          <w:lang w:eastAsia="ru-RU"/>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4" w:name="n369"/>
      <w:bookmarkEnd w:id="654"/>
      <w:r w:rsidRPr="00F50D89">
        <w:rPr>
          <w:rFonts w:ascii="Times New Roman" w:eastAsia="Times New Roman" w:hAnsi="Times New Roman" w:cs="Times New Roman"/>
          <w:sz w:val="24"/>
          <w:szCs w:val="24"/>
          <w:lang w:eastAsia="ru-RU"/>
        </w:rPr>
        <w:t>2) громадяни, віднесені до категорій 1 і 2 постраждалих внаслідок Чорнобильської катастрофи;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5" w:name="n370"/>
      <w:bookmarkEnd w:id="655"/>
      <w:r w:rsidRPr="00F50D89">
        <w:rPr>
          <w:rFonts w:ascii="Times New Roman" w:eastAsia="Times New Roman" w:hAnsi="Times New Roman" w:cs="Times New Roman"/>
          <w:sz w:val="24"/>
          <w:szCs w:val="24"/>
          <w:lang w:eastAsia="ru-RU"/>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6" w:name="n371"/>
      <w:bookmarkEnd w:id="656"/>
      <w:r w:rsidRPr="00F50D89">
        <w:rPr>
          <w:rFonts w:ascii="Times New Roman" w:eastAsia="Times New Roman" w:hAnsi="Times New Roman" w:cs="Times New Roman"/>
          <w:sz w:val="24"/>
          <w:szCs w:val="24"/>
          <w:lang w:eastAsia="ru-RU"/>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7" w:name="n372"/>
      <w:bookmarkEnd w:id="657"/>
      <w:r w:rsidRPr="00F50D89">
        <w:rPr>
          <w:rFonts w:ascii="Times New Roman" w:eastAsia="Times New Roman" w:hAnsi="Times New Roman" w:cs="Times New Roman"/>
          <w:sz w:val="24"/>
          <w:szCs w:val="24"/>
          <w:lang w:eastAsia="ru-RU"/>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8" w:name="n699"/>
      <w:bookmarkEnd w:id="658"/>
      <w:r w:rsidRPr="00F50D89">
        <w:rPr>
          <w:rFonts w:ascii="Times New Roman" w:eastAsia="Times New Roman" w:hAnsi="Times New Roman" w:cs="Times New Roman"/>
          <w:i/>
          <w:iCs/>
          <w:color w:val="000000"/>
          <w:sz w:val="24"/>
          <w:szCs w:val="24"/>
          <w:lang w:eastAsia="ru-RU"/>
        </w:rPr>
        <w:t>{Пункт 5 частини восьмої статті 34 в редакції Закону </w:t>
      </w:r>
      <w:hyperlink r:id="rId298" w:anchor="n121" w:tgtFrame="_blank" w:history="1">
        <w:r w:rsidRPr="00F50D89">
          <w:rPr>
            <w:rFonts w:ascii="Times New Roman" w:eastAsia="Times New Roman" w:hAnsi="Times New Roman" w:cs="Times New Roman"/>
            <w:i/>
            <w:iCs/>
            <w:color w:val="0000FF"/>
            <w:sz w:val="24"/>
            <w:szCs w:val="24"/>
            <w:u w:val="single"/>
            <w:lang w:eastAsia="ru-RU"/>
          </w:rPr>
          <w:t>№ 2443-VIII від 22.05.2018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59" w:name="n373"/>
      <w:bookmarkEnd w:id="659"/>
      <w:r w:rsidRPr="00F50D89">
        <w:rPr>
          <w:rFonts w:ascii="Times New Roman" w:eastAsia="Times New Roman" w:hAnsi="Times New Roman" w:cs="Times New Roman"/>
          <w:sz w:val="24"/>
          <w:szCs w:val="24"/>
          <w:lang w:eastAsia="ru-RU"/>
        </w:rPr>
        <w:t>6) особи з інвалідністю I та II груп;</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0" w:name="n700"/>
      <w:bookmarkEnd w:id="660"/>
      <w:r w:rsidRPr="00F50D89">
        <w:rPr>
          <w:rFonts w:ascii="Times New Roman" w:eastAsia="Times New Roman" w:hAnsi="Times New Roman" w:cs="Times New Roman"/>
          <w:i/>
          <w:iCs/>
          <w:color w:val="000000"/>
          <w:sz w:val="24"/>
          <w:szCs w:val="24"/>
          <w:lang w:eastAsia="ru-RU"/>
        </w:rPr>
        <w:t>{Пункт 6 частини восьмої статті 34 із змінами, внесеними згідно із Законом </w:t>
      </w:r>
      <w:hyperlink r:id="rId299" w:anchor="n123" w:tgtFrame="_blank" w:history="1">
        <w:r w:rsidRPr="00F50D89">
          <w:rPr>
            <w:rFonts w:ascii="Times New Roman" w:eastAsia="Times New Roman" w:hAnsi="Times New Roman" w:cs="Times New Roman"/>
            <w:i/>
            <w:iCs/>
            <w:color w:val="0000FF"/>
            <w:sz w:val="24"/>
            <w:szCs w:val="24"/>
            <w:u w:val="single"/>
            <w:lang w:eastAsia="ru-RU"/>
          </w:rPr>
          <w:t>№ 2443-VIII від 22.05.2018</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1" w:name="n374"/>
      <w:bookmarkEnd w:id="661"/>
      <w:r w:rsidRPr="00F50D89">
        <w:rPr>
          <w:rFonts w:ascii="Times New Roman" w:eastAsia="Times New Roman" w:hAnsi="Times New Roman" w:cs="Times New Roman"/>
          <w:sz w:val="24"/>
          <w:szCs w:val="24"/>
          <w:lang w:eastAsia="ru-RU"/>
        </w:rPr>
        <w:t>7) Національний банк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2" w:name="n375"/>
      <w:bookmarkEnd w:id="662"/>
      <w:r w:rsidRPr="00F50D89">
        <w:rPr>
          <w:rFonts w:ascii="Times New Roman" w:eastAsia="Times New Roman" w:hAnsi="Times New Roman" w:cs="Times New Roman"/>
          <w:sz w:val="24"/>
          <w:szCs w:val="24"/>
          <w:lang w:eastAsia="ru-RU"/>
        </w:rPr>
        <w:t>8) органи державної влади, органи місцевого самоврядування;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3" w:name="n376"/>
      <w:bookmarkEnd w:id="663"/>
      <w:r w:rsidRPr="00F50D89">
        <w:rPr>
          <w:rFonts w:ascii="Times New Roman" w:eastAsia="Times New Roman" w:hAnsi="Times New Roman" w:cs="Times New Roman"/>
          <w:sz w:val="24"/>
          <w:szCs w:val="24"/>
          <w:lang w:eastAsia="ru-RU"/>
        </w:rPr>
        <w:t>9) інші особи за рішенням сільської, селищної, міської ради, виконавчий орган якої здійснює функції суб’єкта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4" w:name="n645"/>
      <w:bookmarkEnd w:id="664"/>
      <w:r w:rsidRPr="00F50D89">
        <w:rPr>
          <w:rFonts w:ascii="Times New Roman" w:eastAsia="Times New Roman" w:hAnsi="Times New Roman" w:cs="Times New Roman"/>
          <w:sz w:val="24"/>
          <w:szCs w:val="24"/>
          <w:lang w:eastAsia="ru-RU"/>
        </w:rPr>
        <w:t>У разі якщо державна реєстрація права власності або інших речових прав, відмінних від права власності, проводиться у строки менші, ніж передбачені статтею 19 цього Закону, особи, визначені пунктами 1-9 цієї частини, не звільняються від сплати адміністративного збору.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5" w:name="n647"/>
      <w:bookmarkEnd w:id="665"/>
      <w:r w:rsidRPr="00F50D89">
        <w:rPr>
          <w:rFonts w:ascii="Times New Roman" w:eastAsia="Times New Roman" w:hAnsi="Times New Roman" w:cs="Times New Roman"/>
          <w:i/>
          <w:iCs/>
          <w:color w:val="000000"/>
          <w:sz w:val="24"/>
          <w:szCs w:val="24"/>
          <w:lang w:eastAsia="ru-RU"/>
        </w:rPr>
        <w:t>{Частину восьму статті 34 доповнено абзацом одинадцятим згідно із Законом </w:t>
      </w:r>
      <w:hyperlink r:id="rId300" w:anchor="n29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6" w:name="n646"/>
      <w:bookmarkEnd w:id="666"/>
      <w:r w:rsidRPr="00F50D89">
        <w:rPr>
          <w:rFonts w:ascii="Times New Roman" w:eastAsia="Times New Roman" w:hAnsi="Times New Roman" w:cs="Times New Roman"/>
          <w:sz w:val="24"/>
          <w:szCs w:val="24"/>
          <w:lang w:eastAsia="ru-RU"/>
        </w:rPr>
        <w:t>Адміністративний збір не справляється за внесення до записів Державного реєстру прав змін, пов’язаних із приведенням у відповідність із законами України у строк, визначений цими законами.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7" w:name="n643"/>
      <w:bookmarkEnd w:id="667"/>
      <w:r w:rsidRPr="00F50D89">
        <w:rPr>
          <w:rFonts w:ascii="Times New Roman" w:eastAsia="Times New Roman" w:hAnsi="Times New Roman" w:cs="Times New Roman"/>
          <w:i/>
          <w:iCs/>
          <w:color w:val="000000"/>
          <w:sz w:val="24"/>
          <w:szCs w:val="24"/>
          <w:lang w:eastAsia="ru-RU"/>
        </w:rPr>
        <w:t>{Частину восьму статті 34 доповнено абзацом дванадцятим згідно із Законом </w:t>
      </w:r>
      <w:hyperlink r:id="rId301" w:anchor="n294"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8" w:name="n680"/>
      <w:bookmarkEnd w:id="668"/>
      <w:r w:rsidRPr="00F50D89">
        <w:rPr>
          <w:rFonts w:ascii="Times New Roman" w:eastAsia="Times New Roman" w:hAnsi="Times New Roman" w:cs="Times New Roman"/>
          <w:i/>
          <w:iCs/>
          <w:color w:val="000000"/>
          <w:sz w:val="24"/>
          <w:szCs w:val="24"/>
          <w:lang w:eastAsia="ru-RU"/>
        </w:rPr>
        <w:t>{Стаття 34 із змінами, внесеними згідно із Законом </w:t>
      </w:r>
      <w:hyperlink r:id="rId302" w:anchor="n175" w:tgtFrame="_blank" w:history="1">
        <w:r w:rsidRPr="00F50D89">
          <w:rPr>
            <w:rFonts w:ascii="Times New Roman" w:eastAsia="Times New Roman" w:hAnsi="Times New Roman" w:cs="Times New Roman"/>
            <w:i/>
            <w:iCs/>
            <w:color w:val="0000FF"/>
            <w:sz w:val="24"/>
            <w:szCs w:val="24"/>
            <w:u w:val="single"/>
            <w:lang w:eastAsia="ru-RU"/>
          </w:rPr>
          <w:t>№ 1774-VIII від 06.12.2016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69" w:name="n377"/>
      <w:bookmarkEnd w:id="669"/>
      <w:r w:rsidRPr="00F50D89">
        <w:rPr>
          <w:rFonts w:ascii="Times New Roman" w:eastAsia="Times New Roman" w:hAnsi="Times New Roman" w:cs="Times New Roman"/>
          <w:b/>
          <w:bCs/>
          <w:color w:val="000000"/>
          <w:sz w:val="24"/>
          <w:szCs w:val="24"/>
          <w:lang w:eastAsia="ru-RU"/>
        </w:rPr>
        <w:lastRenderedPageBreak/>
        <w:t>Стаття 35.</w:t>
      </w:r>
      <w:r w:rsidRPr="00F50D89">
        <w:rPr>
          <w:rFonts w:ascii="Times New Roman" w:eastAsia="Times New Roman" w:hAnsi="Times New Roman" w:cs="Times New Roman"/>
          <w:sz w:val="24"/>
          <w:szCs w:val="24"/>
          <w:lang w:eastAsia="ru-RU"/>
        </w:rPr>
        <w:t> Фінансове забезпечення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0" w:name="n378"/>
      <w:bookmarkEnd w:id="670"/>
      <w:r w:rsidRPr="00F50D89">
        <w:rPr>
          <w:rFonts w:ascii="Times New Roman" w:eastAsia="Times New Roman" w:hAnsi="Times New Roman" w:cs="Times New Roman"/>
          <w:sz w:val="24"/>
          <w:szCs w:val="24"/>
          <w:lang w:eastAsia="ru-RU"/>
        </w:rPr>
        <w:t>1. Адміністративний збір за державну реєстрацію речових прав на нерухоме майно та їх обтяжень зараховується до бюджетів у порядку, встановленому </w:t>
      </w:r>
      <w:hyperlink r:id="rId303" w:tgtFrame="_blank" w:history="1">
        <w:r w:rsidRPr="00F50D89">
          <w:rPr>
            <w:rFonts w:ascii="Times New Roman" w:eastAsia="Times New Roman" w:hAnsi="Times New Roman" w:cs="Times New Roman"/>
            <w:color w:val="0000FF"/>
            <w:sz w:val="24"/>
            <w:szCs w:val="24"/>
            <w:u w:val="single"/>
            <w:lang w:eastAsia="ru-RU"/>
          </w:rPr>
          <w:t>Бюджетним кодексом України</w:t>
        </w:r>
      </w:hyperlink>
      <w:r w:rsidRPr="00F50D89">
        <w:rPr>
          <w:rFonts w:ascii="Times New Roman" w:eastAsia="Times New Roman" w:hAnsi="Times New Roman" w:cs="Times New Roman"/>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1" w:name="n379"/>
      <w:bookmarkEnd w:id="671"/>
      <w:r w:rsidRPr="00F50D89">
        <w:rPr>
          <w:rFonts w:ascii="Times New Roman" w:eastAsia="Times New Roman" w:hAnsi="Times New Roman" w:cs="Times New Roman"/>
          <w:sz w:val="24"/>
          <w:szCs w:val="24"/>
          <w:lang w:eastAsia="ru-RU"/>
        </w:rPr>
        <w:t>2. Фінансове забезпечення державних реєстраторів (крім приватних нотаріусів) здійснюється за рахунок коштів державного та місцевих бюджетів.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2" w:name="n776"/>
      <w:bookmarkEnd w:id="672"/>
      <w:r w:rsidRPr="00F50D89">
        <w:rPr>
          <w:rFonts w:ascii="Times New Roman" w:eastAsia="Times New Roman" w:hAnsi="Times New Roman" w:cs="Times New Roman"/>
          <w:i/>
          <w:iCs/>
          <w:color w:val="000000"/>
          <w:sz w:val="24"/>
          <w:szCs w:val="24"/>
          <w:lang w:eastAsia="ru-RU"/>
        </w:rPr>
        <w:t>{Абзац перший частини другої статті 35 із змінами, внесеними згідно із Законом </w:t>
      </w:r>
      <w:hyperlink r:id="rId304" w:anchor="n115"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3" w:name="n380"/>
      <w:bookmarkEnd w:id="673"/>
      <w:r w:rsidRPr="00F50D89">
        <w:rPr>
          <w:rFonts w:ascii="Times New Roman" w:eastAsia="Times New Roman" w:hAnsi="Times New Roman" w:cs="Times New Roman"/>
          <w:sz w:val="24"/>
          <w:szCs w:val="24"/>
          <w:lang w:eastAsia="ru-RU"/>
        </w:rPr>
        <w:t>За сумлінне виконання повноважень з державної реєстрації прав державні реєстратори мають право на винагороду за рахунок коштів, отриманих за справляння адміністративного збору за державну реєстрацію прав.</w:t>
      </w:r>
    </w:p>
    <w:bookmarkStart w:id="674" w:name="n381"/>
    <w:bookmarkEnd w:id="674"/>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r w:rsidRPr="00F50D89">
        <w:rPr>
          <w:rFonts w:ascii="Times New Roman" w:eastAsia="Times New Roman" w:hAnsi="Times New Roman" w:cs="Times New Roman"/>
          <w:sz w:val="24"/>
          <w:szCs w:val="24"/>
          <w:lang w:eastAsia="ru-RU"/>
        </w:rPr>
        <w:fldChar w:fldCharType="begin"/>
      </w:r>
      <w:r w:rsidRPr="00F50D89">
        <w:rPr>
          <w:rFonts w:ascii="Times New Roman" w:eastAsia="Times New Roman" w:hAnsi="Times New Roman" w:cs="Times New Roman"/>
          <w:sz w:val="24"/>
          <w:szCs w:val="24"/>
          <w:lang w:eastAsia="ru-RU"/>
        </w:rPr>
        <w:instrText xml:space="preserve"> HYPERLINK "https://zakon.rada.gov.ua/laws/show/1131-2015-%D0%BF" \l "n10" \t "_blank" </w:instrText>
      </w:r>
      <w:r w:rsidRPr="00F50D89">
        <w:rPr>
          <w:rFonts w:ascii="Times New Roman" w:eastAsia="Times New Roman" w:hAnsi="Times New Roman" w:cs="Times New Roman"/>
          <w:sz w:val="24"/>
          <w:szCs w:val="24"/>
          <w:lang w:eastAsia="ru-RU"/>
        </w:rPr>
        <w:fldChar w:fldCharType="separate"/>
      </w:r>
      <w:r w:rsidRPr="00F50D89">
        <w:rPr>
          <w:rFonts w:ascii="Times New Roman" w:eastAsia="Times New Roman" w:hAnsi="Times New Roman" w:cs="Times New Roman"/>
          <w:color w:val="0000FF"/>
          <w:sz w:val="24"/>
          <w:szCs w:val="24"/>
          <w:u w:val="single"/>
          <w:lang w:eastAsia="ru-RU"/>
        </w:rPr>
        <w:t>Порядок виплати</w:t>
      </w:r>
      <w:r w:rsidRPr="00F50D89">
        <w:rPr>
          <w:rFonts w:ascii="Times New Roman" w:eastAsia="Times New Roman" w:hAnsi="Times New Roman" w:cs="Times New Roman"/>
          <w:sz w:val="24"/>
          <w:szCs w:val="24"/>
          <w:lang w:eastAsia="ru-RU"/>
        </w:rPr>
        <w:fldChar w:fldCharType="end"/>
      </w:r>
      <w:r w:rsidRPr="00F50D89">
        <w:rPr>
          <w:rFonts w:ascii="Times New Roman" w:eastAsia="Times New Roman" w:hAnsi="Times New Roman" w:cs="Times New Roman"/>
          <w:sz w:val="24"/>
          <w:szCs w:val="24"/>
          <w:lang w:eastAsia="ru-RU"/>
        </w:rPr>
        <w:t> та розмір винагороди для державних реєстраторів, які перебувають у трудових відносинах з виконавчими органами сільських, селищних, міських рад, встановлюються відповідною радою, а для державних реєстраторів, які перебувають у трудових відносинах з Київською, Севастопольською міськими, районними, районними у містах Києві та Севастополі державними адміністраціями, - Кабінетом Міністрів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5" w:name="n382"/>
      <w:bookmarkEnd w:id="675"/>
      <w:r w:rsidRPr="00F50D89">
        <w:rPr>
          <w:rFonts w:ascii="Times New Roman" w:eastAsia="Times New Roman" w:hAnsi="Times New Roman" w:cs="Times New Roman"/>
          <w:sz w:val="24"/>
          <w:szCs w:val="24"/>
          <w:lang w:eastAsia="ru-RU"/>
        </w:rPr>
        <w:t>3. Фінансове забезпечення приватних нотаріусів здійснюється за рахунок 60 відсотків коштів адміністративного збору, що залишається у приватних нотаріусів, які здійснили державну реєстрацію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6" w:name="n777"/>
      <w:bookmarkEnd w:id="676"/>
      <w:r w:rsidRPr="00F50D89">
        <w:rPr>
          <w:rFonts w:ascii="Times New Roman" w:eastAsia="Times New Roman" w:hAnsi="Times New Roman" w:cs="Times New Roman"/>
          <w:i/>
          <w:iCs/>
          <w:color w:val="000000"/>
          <w:sz w:val="24"/>
          <w:szCs w:val="24"/>
          <w:lang w:eastAsia="ru-RU"/>
        </w:rPr>
        <w:t>{Абзац перший частини третьої статті 35 в редакції Закону </w:t>
      </w:r>
      <w:hyperlink r:id="rId305" w:anchor="n116"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7" w:name="n383"/>
      <w:bookmarkEnd w:id="677"/>
      <w:r w:rsidRPr="00F50D89">
        <w:rPr>
          <w:rFonts w:ascii="Times New Roman" w:eastAsia="Times New Roman" w:hAnsi="Times New Roman" w:cs="Times New Roman"/>
          <w:sz w:val="24"/>
          <w:szCs w:val="24"/>
          <w:lang w:eastAsia="ru-RU"/>
        </w:rPr>
        <w:t>Перерахування 40 відсотків коштів адміністративного збору за державну реєстрацію речових прав здійснюється в установленому законодавством порядку.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8" w:name="n648"/>
      <w:bookmarkEnd w:id="678"/>
      <w:r w:rsidRPr="00F50D89">
        <w:rPr>
          <w:rFonts w:ascii="Times New Roman" w:eastAsia="Times New Roman" w:hAnsi="Times New Roman" w:cs="Times New Roman"/>
          <w:i/>
          <w:iCs/>
          <w:color w:val="000000"/>
          <w:sz w:val="24"/>
          <w:szCs w:val="24"/>
          <w:lang w:eastAsia="ru-RU"/>
        </w:rPr>
        <w:t>{Абзац другий частини третьої статті 35 із змінами, внесеними згідно із Законом </w:t>
      </w:r>
      <w:hyperlink r:id="rId306" w:anchor="n29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79" w:name="n384"/>
      <w:bookmarkEnd w:id="679"/>
      <w:r w:rsidRPr="00F50D89">
        <w:rPr>
          <w:rFonts w:ascii="Times New Roman" w:eastAsia="Times New Roman" w:hAnsi="Times New Roman" w:cs="Times New Roman"/>
          <w:sz w:val="24"/>
          <w:szCs w:val="24"/>
          <w:lang w:eastAsia="ru-RU"/>
        </w:rPr>
        <w:t>4. Фінансування ведення та функціонування Державного реєстру прав здійснюється за рахунок коштів державного бюджету.</w:t>
      </w:r>
    </w:p>
    <w:p w:rsidR="00F50D89" w:rsidRPr="00F50D89" w:rsidRDefault="00F50D89" w:rsidP="00F50D89">
      <w:pPr>
        <w:spacing w:before="150" w:after="150" w:line="240" w:lineRule="auto"/>
        <w:ind w:left="450" w:right="450"/>
        <w:jc w:val="center"/>
        <w:rPr>
          <w:rFonts w:ascii="Times New Roman" w:eastAsia="Times New Roman" w:hAnsi="Times New Roman" w:cs="Times New Roman"/>
          <w:sz w:val="24"/>
          <w:szCs w:val="24"/>
          <w:lang w:eastAsia="ru-RU"/>
        </w:rPr>
      </w:pPr>
      <w:bookmarkStart w:id="680" w:name="n385"/>
      <w:bookmarkEnd w:id="680"/>
      <w:r w:rsidRPr="00F50D89">
        <w:rPr>
          <w:rFonts w:ascii="Times New Roman" w:eastAsia="Times New Roman" w:hAnsi="Times New Roman" w:cs="Times New Roman"/>
          <w:b/>
          <w:bCs/>
          <w:color w:val="000000"/>
          <w:sz w:val="28"/>
          <w:szCs w:val="28"/>
          <w:lang w:eastAsia="ru-RU"/>
        </w:rPr>
        <w:t>Розділ VII</w:t>
      </w:r>
      <w:r w:rsidRPr="00F50D89">
        <w:rPr>
          <w:rFonts w:ascii="Times New Roman" w:eastAsia="Times New Roman" w:hAnsi="Times New Roman" w:cs="Times New Roman"/>
          <w:sz w:val="24"/>
          <w:szCs w:val="24"/>
          <w:lang w:eastAsia="ru-RU"/>
        </w:rPr>
        <w:br/>
      </w:r>
      <w:r w:rsidRPr="00F50D89">
        <w:rPr>
          <w:rFonts w:ascii="Times New Roman" w:eastAsia="Times New Roman" w:hAnsi="Times New Roman" w:cs="Times New Roman"/>
          <w:b/>
          <w:bCs/>
          <w:color w:val="000000"/>
          <w:sz w:val="28"/>
          <w:szCs w:val="28"/>
          <w:lang w:eastAsia="ru-RU"/>
        </w:rPr>
        <w:t>ОСКАРЖЕННЯ РІШЕНЬ, ДІЙ АБО БЕЗДІЯЛЬНОСТІ ТА ВІДПОВІДАЛЬНІСТЬ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1" w:name="n386"/>
      <w:bookmarkEnd w:id="681"/>
      <w:r w:rsidRPr="00F50D89">
        <w:rPr>
          <w:rFonts w:ascii="Times New Roman" w:eastAsia="Times New Roman" w:hAnsi="Times New Roman" w:cs="Times New Roman"/>
          <w:b/>
          <w:bCs/>
          <w:color w:val="000000"/>
          <w:sz w:val="24"/>
          <w:szCs w:val="24"/>
          <w:lang w:eastAsia="ru-RU"/>
        </w:rPr>
        <w:t>Стаття 36.</w:t>
      </w:r>
      <w:r w:rsidRPr="00F50D89">
        <w:rPr>
          <w:rFonts w:ascii="Times New Roman" w:eastAsia="Times New Roman" w:hAnsi="Times New Roman" w:cs="Times New Roman"/>
          <w:sz w:val="24"/>
          <w:szCs w:val="24"/>
          <w:lang w:eastAsia="ru-RU"/>
        </w:rPr>
        <w:t> Заходи, що вживаються у разі виявлення порушення законодавства під час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2" w:name="n387"/>
      <w:bookmarkEnd w:id="682"/>
      <w:r w:rsidRPr="00F50D89">
        <w:rPr>
          <w:rFonts w:ascii="Times New Roman" w:eastAsia="Times New Roman" w:hAnsi="Times New Roman" w:cs="Times New Roman"/>
          <w:sz w:val="24"/>
          <w:szCs w:val="24"/>
          <w:lang w:eastAsia="ru-RU"/>
        </w:rPr>
        <w:t>1. Якщо під час проведення державної реєстрації прав у державного реєстратора виникає сумнів щодо справжності поданих документів, такий державний реєстратор зобов’язаний повідомити про це правоохоронні органи.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3" w:name="n388"/>
      <w:bookmarkEnd w:id="683"/>
      <w:r w:rsidRPr="00F50D89">
        <w:rPr>
          <w:rFonts w:ascii="Times New Roman" w:eastAsia="Times New Roman" w:hAnsi="Times New Roman" w:cs="Times New Roman"/>
          <w:sz w:val="24"/>
          <w:szCs w:val="24"/>
          <w:lang w:eastAsia="ru-RU"/>
        </w:rPr>
        <w:t>Якщо під час розгляду скарги на рішення, дії або бездіяльність державного реєстратора у Міністерства юстиції України чи його територіального органу виникає сумнів щодо справжності поданих документів, вони зобов’язані повідомити про це правоохоронні органи.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4" w:name="n389"/>
      <w:bookmarkEnd w:id="684"/>
      <w:r w:rsidRPr="00F50D89">
        <w:rPr>
          <w:rFonts w:ascii="Times New Roman" w:eastAsia="Times New Roman" w:hAnsi="Times New Roman" w:cs="Times New Roman"/>
          <w:b/>
          <w:bCs/>
          <w:color w:val="000000"/>
          <w:sz w:val="24"/>
          <w:szCs w:val="24"/>
          <w:lang w:eastAsia="ru-RU"/>
        </w:rPr>
        <w:t>Стаття 37.</w:t>
      </w:r>
      <w:r w:rsidRPr="00F50D89">
        <w:rPr>
          <w:rFonts w:ascii="Times New Roman" w:eastAsia="Times New Roman" w:hAnsi="Times New Roman" w:cs="Times New Roman"/>
          <w:sz w:val="24"/>
          <w:szCs w:val="24"/>
          <w:lang w:eastAsia="ru-RU"/>
        </w:rPr>
        <w:t> Порядок оскарження рішень, дій або бездіяльності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5" w:name="n390"/>
      <w:bookmarkEnd w:id="685"/>
      <w:r w:rsidRPr="00F50D89">
        <w:rPr>
          <w:rFonts w:ascii="Times New Roman" w:eastAsia="Times New Roman" w:hAnsi="Times New Roman" w:cs="Times New Roman"/>
          <w:sz w:val="24"/>
          <w:szCs w:val="24"/>
          <w:lang w:eastAsia="ru-RU"/>
        </w:rPr>
        <w:lastRenderedPageBreak/>
        <w:t>1. Рішення, дії або бездіяльність державного реєстратора, суб’єкта державної реєстрації прав можуть бути оскаржені до Міністерства юстиції України, його територіальних органів або до суду.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6" w:name="n391"/>
      <w:bookmarkEnd w:id="686"/>
      <w:r w:rsidRPr="00F50D89">
        <w:rPr>
          <w:rFonts w:ascii="Times New Roman" w:eastAsia="Times New Roman" w:hAnsi="Times New Roman" w:cs="Times New Roman"/>
          <w:sz w:val="24"/>
          <w:szCs w:val="24"/>
          <w:lang w:eastAsia="ru-RU"/>
        </w:rPr>
        <w:t>2. Міністерство юстиції України розглядає скарги: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7" w:name="n392"/>
      <w:bookmarkEnd w:id="687"/>
      <w:r w:rsidRPr="00F50D89">
        <w:rPr>
          <w:rFonts w:ascii="Times New Roman" w:eastAsia="Times New Roman" w:hAnsi="Times New Roman" w:cs="Times New Roman"/>
          <w:sz w:val="24"/>
          <w:szCs w:val="24"/>
          <w:lang w:eastAsia="ru-RU"/>
        </w:rPr>
        <w:t>1) на рішення державного реєстратора про державну реєстрацію прав (крім випадків, коли таке право набуто на підставі судового рішення, а також коли щодо нерухомого майна наявний судовий спір);</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8" w:name="n873"/>
      <w:bookmarkEnd w:id="688"/>
      <w:r w:rsidRPr="00F50D89">
        <w:rPr>
          <w:rFonts w:ascii="Times New Roman" w:eastAsia="Times New Roman" w:hAnsi="Times New Roman" w:cs="Times New Roman"/>
          <w:i/>
          <w:iCs/>
          <w:color w:val="000000"/>
          <w:sz w:val="24"/>
          <w:szCs w:val="24"/>
          <w:lang w:eastAsia="ru-RU"/>
        </w:rPr>
        <w:t>{Пункт 1 частини другої статті 37 із змінами, внесеними згідно із Законом </w:t>
      </w:r>
      <w:hyperlink r:id="rId307" w:anchor="n368"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89" w:name="n393"/>
      <w:bookmarkEnd w:id="689"/>
      <w:r w:rsidRPr="00F50D89">
        <w:rPr>
          <w:rFonts w:ascii="Times New Roman" w:eastAsia="Times New Roman" w:hAnsi="Times New Roman" w:cs="Times New Roman"/>
          <w:sz w:val="24"/>
          <w:szCs w:val="24"/>
          <w:lang w:eastAsia="ru-RU"/>
        </w:rPr>
        <w:t>2) на рішення, дії або бездіяльність територіальних органів Міністерства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0" w:name="n394"/>
      <w:bookmarkEnd w:id="690"/>
      <w:r w:rsidRPr="00F50D89">
        <w:rPr>
          <w:rFonts w:ascii="Times New Roman" w:eastAsia="Times New Roman" w:hAnsi="Times New Roman" w:cs="Times New Roman"/>
          <w:sz w:val="24"/>
          <w:szCs w:val="24"/>
          <w:lang w:eastAsia="ru-RU"/>
        </w:rPr>
        <w:t>Територіальні органи Міністерства юстиції України розглядають скарги: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1" w:name="n395"/>
      <w:bookmarkEnd w:id="691"/>
      <w:r w:rsidRPr="00F50D89">
        <w:rPr>
          <w:rFonts w:ascii="Times New Roman" w:eastAsia="Times New Roman" w:hAnsi="Times New Roman" w:cs="Times New Roman"/>
          <w:sz w:val="24"/>
          <w:szCs w:val="24"/>
          <w:lang w:eastAsia="ru-RU"/>
        </w:rPr>
        <w:t>1) на рішення (крім рішення про державну реєстрацію прав), дії або бездіяльність державного реєстратора;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2" w:name="n396"/>
      <w:bookmarkEnd w:id="692"/>
      <w:r w:rsidRPr="00F50D89">
        <w:rPr>
          <w:rFonts w:ascii="Times New Roman" w:eastAsia="Times New Roman" w:hAnsi="Times New Roman" w:cs="Times New Roman"/>
          <w:sz w:val="24"/>
          <w:szCs w:val="24"/>
          <w:lang w:eastAsia="ru-RU"/>
        </w:rPr>
        <w:t>2) на дії або бездіяльність суб’єктів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3" w:name="n397"/>
      <w:bookmarkEnd w:id="693"/>
      <w:r w:rsidRPr="00F50D89">
        <w:rPr>
          <w:rFonts w:ascii="Times New Roman" w:eastAsia="Times New Roman" w:hAnsi="Times New Roman" w:cs="Times New Roman"/>
          <w:sz w:val="24"/>
          <w:szCs w:val="24"/>
          <w:lang w:eastAsia="ru-RU"/>
        </w:rPr>
        <w:t>Територіальний орган Міністерства юстиції України розглядає скарги щодо державного реєстратора, суб’єктів державної реєстрації прав, які здійснюють діяльність у межах території, на якій діє відповідний територіальний орган.</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4" w:name="n398"/>
      <w:bookmarkEnd w:id="694"/>
      <w:r w:rsidRPr="00F50D89">
        <w:rPr>
          <w:rFonts w:ascii="Times New Roman" w:eastAsia="Times New Roman" w:hAnsi="Times New Roman" w:cs="Times New Roman"/>
          <w:sz w:val="24"/>
          <w:szCs w:val="24"/>
          <w:lang w:eastAsia="ru-RU"/>
        </w:rPr>
        <w:t>3. Рішення, дії або бездіяльність державного реєстратора, суб’єкта державної реєстрації прав можуть бути оскаржені до Міністерства юстиції України та його територіальних органів протягом 60 календарних днів з дня прийняття рішення, що оскаржується, або з дня, коли особа дізналася чи могла дізнатися про порушення її прав відповідною дією чи бездіяльністю.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5" w:name="n649"/>
      <w:bookmarkEnd w:id="695"/>
      <w:r w:rsidRPr="00F50D89">
        <w:rPr>
          <w:rFonts w:ascii="Times New Roman" w:eastAsia="Times New Roman" w:hAnsi="Times New Roman" w:cs="Times New Roman"/>
          <w:i/>
          <w:iCs/>
          <w:color w:val="000000"/>
          <w:sz w:val="24"/>
          <w:szCs w:val="24"/>
          <w:lang w:eastAsia="ru-RU"/>
        </w:rPr>
        <w:t>{Абзац перший частини третьої статті 37 із змінами, внесеними згідно із Законом </w:t>
      </w:r>
      <w:hyperlink r:id="rId308" w:anchor="n29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6" w:name="n399"/>
      <w:bookmarkEnd w:id="696"/>
      <w:r w:rsidRPr="00F50D89">
        <w:rPr>
          <w:rFonts w:ascii="Times New Roman" w:eastAsia="Times New Roman" w:hAnsi="Times New Roman" w:cs="Times New Roman"/>
          <w:sz w:val="24"/>
          <w:szCs w:val="24"/>
          <w:lang w:eastAsia="ru-RU"/>
        </w:rPr>
        <w:t>Рішення, дії або бездіяльність територіальних органів Міністерства юстиції України можуть бути оскаржені до Міністерства юстиції України протягом 15 календарних днів з дня прийняття рішення, що оскаржується, або з дня, коли особа дізналася чи могла дізнатися про порушення її прав відповідною дією чи бездіяльністю.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7" w:name="n400"/>
      <w:bookmarkEnd w:id="697"/>
      <w:r w:rsidRPr="00F50D89">
        <w:rPr>
          <w:rFonts w:ascii="Times New Roman" w:eastAsia="Times New Roman" w:hAnsi="Times New Roman" w:cs="Times New Roman"/>
          <w:sz w:val="24"/>
          <w:szCs w:val="24"/>
          <w:lang w:eastAsia="ru-RU"/>
        </w:rPr>
        <w:t>У разі якщо розгляд та вирішення скарги потребують перевірки діяльності державного реєстратора, суб’єкта державної реєстрації прав, а також залучення скаржника чи інших осіб, Міністерство юстиції України та його територіальні органи можуть подовжити строки розгляду та вирішення скарги, повідомивши про це скаржника. При цьому загальний строк розгляду та вирішення скарги не може перевищувати 45 календарних днів.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8" w:name="n401"/>
      <w:bookmarkEnd w:id="698"/>
      <w:r w:rsidRPr="00F50D89">
        <w:rPr>
          <w:rFonts w:ascii="Times New Roman" w:eastAsia="Times New Roman" w:hAnsi="Times New Roman" w:cs="Times New Roman"/>
          <w:sz w:val="24"/>
          <w:szCs w:val="24"/>
          <w:lang w:eastAsia="ru-RU"/>
        </w:rPr>
        <w:t>4. Днем подання скарги вважається день її фактичного отримання Міністерством юстиції України або його територіальним органом, а в разі надсилання скарги поштою - дата отримання відділенням поштового зв’язку від скаржника поштового відправлення зі скаргою, яка зазначена відділенням поштового зв’язку в повідомленні про вручення поштового відправлення або на конверті.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699" w:name="n402"/>
      <w:bookmarkEnd w:id="699"/>
      <w:r w:rsidRPr="00F50D89">
        <w:rPr>
          <w:rFonts w:ascii="Times New Roman" w:eastAsia="Times New Roman" w:hAnsi="Times New Roman" w:cs="Times New Roman"/>
          <w:sz w:val="24"/>
          <w:szCs w:val="24"/>
          <w:lang w:eastAsia="ru-RU"/>
        </w:rPr>
        <w:t>У разі якщо останній день строку для подання скарг, зазначеного у частині третій цієї статті, припадає на вихідний або святковий день, останнім днем строку вважається перший робочий день, що настає за вихідним або святковим днем.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0" w:name="n403"/>
      <w:bookmarkEnd w:id="700"/>
      <w:r w:rsidRPr="00F50D89">
        <w:rPr>
          <w:rFonts w:ascii="Times New Roman" w:eastAsia="Times New Roman" w:hAnsi="Times New Roman" w:cs="Times New Roman"/>
          <w:sz w:val="24"/>
          <w:szCs w:val="24"/>
          <w:lang w:eastAsia="ru-RU"/>
        </w:rPr>
        <w:lastRenderedPageBreak/>
        <w:t>5. Скарга на рішення, дії або бездіяльність державного реєстратора, суб’єкта державної реєстрації прав або територіального органу Міністерства юстиції України подається особою, яка вважає, що її права порушено, у письмовій формі та має містити: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1" w:name="n404"/>
      <w:bookmarkEnd w:id="701"/>
      <w:r w:rsidRPr="00F50D89">
        <w:rPr>
          <w:rFonts w:ascii="Times New Roman" w:eastAsia="Times New Roman" w:hAnsi="Times New Roman" w:cs="Times New Roman"/>
          <w:sz w:val="24"/>
          <w:szCs w:val="24"/>
          <w:lang w:eastAsia="ru-RU"/>
        </w:rPr>
        <w:t>1) повне найменування (ім’я) скаржника, його місце проживання чи перебування (для фізичних осіб) або місцезнаходження (для юридичних осіб), а також найменування (ім’я) представника скаржника, якщо скарга подається представником;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2" w:name="n405"/>
      <w:bookmarkEnd w:id="702"/>
      <w:r w:rsidRPr="00F50D89">
        <w:rPr>
          <w:rFonts w:ascii="Times New Roman" w:eastAsia="Times New Roman" w:hAnsi="Times New Roman" w:cs="Times New Roman"/>
          <w:sz w:val="24"/>
          <w:szCs w:val="24"/>
          <w:lang w:eastAsia="ru-RU"/>
        </w:rPr>
        <w:t>2) реквізити рішення державного реєстратора, яке оскаржується;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3" w:name="n406"/>
      <w:bookmarkEnd w:id="703"/>
      <w:r w:rsidRPr="00F50D89">
        <w:rPr>
          <w:rFonts w:ascii="Times New Roman" w:eastAsia="Times New Roman" w:hAnsi="Times New Roman" w:cs="Times New Roman"/>
          <w:sz w:val="24"/>
          <w:szCs w:val="24"/>
          <w:lang w:eastAsia="ru-RU"/>
        </w:rPr>
        <w:t>3) зміст оскаржуваного рішення, дій чи бездіяльності та норми законодавства, які порушено, на думку скаржника;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4" w:name="n407"/>
      <w:bookmarkEnd w:id="704"/>
      <w:r w:rsidRPr="00F50D89">
        <w:rPr>
          <w:rFonts w:ascii="Times New Roman" w:eastAsia="Times New Roman" w:hAnsi="Times New Roman" w:cs="Times New Roman"/>
          <w:sz w:val="24"/>
          <w:szCs w:val="24"/>
          <w:lang w:eastAsia="ru-RU"/>
        </w:rPr>
        <w:t>4) викладення обставин, якими скаржник обґрунтовує свої вимоги;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5" w:name="n408"/>
      <w:bookmarkEnd w:id="705"/>
      <w:r w:rsidRPr="00F50D89">
        <w:rPr>
          <w:rFonts w:ascii="Times New Roman" w:eastAsia="Times New Roman" w:hAnsi="Times New Roman" w:cs="Times New Roman"/>
          <w:sz w:val="24"/>
          <w:szCs w:val="24"/>
          <w:lang w:eastAsia="ru-RU"/>
        </w:rPr>
        <w:t>5) відомості про наявність чи відсутність судового спору з порушеного у скарзі питання, що може мати наслідком скасування оскаржуваного рішення державного реєстратора та/або внесення відомостей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6" w:name="n650"/>
      <w:bookmarkEnd w:id="706"/>
      <w:r w:rsidRPr="00F50D89">
        <w:rPr>
          <w:rFonts w:ascii="Times New Roman" w:eastAsia="Times New Roman" w:hAnsi="Times New Roman" w:cs="Times New Roman"/>
          <w:i/>
          <w:iCs/>
          <w:color w:val="000000"/>
          <w:sz w:val="24"/>
          <w:szCs w:val="24"/>
          <w:lang w:eastAsia="ru-RU"/>
        </w:rPr>
        <w:t>{Пункт 5 частини п'ятої статті 37 в редакції Закону </w:t>
      </w:r>
      <w:hyperlink r:id="rId309" w:anchor="n30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7" w:name="n409"/>
      <w:bookmarkEnd w:id="707"/>
      <w:r w:rsidRPr="00F50D89">
        <w:rPr>
          <w:rFonts w:ascii="Times New Roman" w:eastAsia="Times New Roman" w:hAnsi="Times New Roman" w:cs="Times New Roman"/>
          <w:sz w:val="24"/>
          <w:szCs w:val="24"/>
          <w:lang w:eastAsia="ru-RU"/>
        </w:rPr>
        <w:t>6) підпис скаржника або його представника із зазначенням дати складання скарги.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8" w:name="n652"/>
      <w:bookmarkEnd w:id="708"/>
      <w:r w:rsidRPr="00F50D89">
        <w:rPr>
          <w:rFonts w:ascii="Times New Roman" w:eastAsia="Times New Roman" w:hAnsi="Times New Roman" w:cs="Times New Roman"/>
          <w:sz w:val="24"/>
          <w:szCs w:val="24"/>
          <w:lang w:eastAsia="ru-RU"/>
        </w:rPr>
        <w:t>До скарги додаються засвідчені в установленому порядку копії документів, що підтверджують факт порушення прав скаржника у результаті прийняття рішення державним реєстратором (за наявності), а також якщо скарга подається представником скаржника - довіреність чи інший документ, що підтверджує повноваження такого представника, або копія такого документа, засвідчена в установленому порядку.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09" w:name="n651"/>
      <w:bookmarkEnd w:id="709"/>
      <w:r w:rsidRPr="00F50D89">
        <w:rPr>
          <w:rFonts w:ascii="Times New Roman" w:eastAsia="Times New Roman" w:hAnsi="Times New Roman" w:cs="Times New Roman"/>
          <w:i/>
          <w:iCs/>
          <w:color w:val="000000"/>
          <w:sz w:val="24"/>
          <w:szCs w:val="24"/>
          <w:lang w:eastAsia="ru-RU"/>
        </w:rPr>
        <w:t>{Частину п'яту статті 37 доповнено новим абзацом згідно із Законом </w:t>
      </w:r>
      <w:hyperlink r:id="rId310" w:anchor="n303"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0" w:name="n410"/>
      <w:bookmarkEnd w:id="710"/>
      <w:r w:rsidRPr="00F50D89">
        <w:rPr>
          <w:rFonts w:ascii="Times New Roman" w:eastAsia="Times New Roman" w:hAnsi="Times New Roman" w:cs="Times New Roman"/>
          <w:sz w:val="24"/>
          <w:szCs w:val="24"/>
          <w:lang w:eastAsia="ru-RU"/>
        </w:rPr>
        <w:t>Скарга на рішення про державну реєстрацію прав розглядається в порядку, визначеному цим Законом, виключно за умови, що вона подана особою, яка може підтвердити факт порушення її прав у результаті прийняття такого рішення.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1" w:name="n411"/>
      <w:bookmarkEnd w:id="711"/>
      <w:r w:rsidRPr="00F50D89">
        <w:rPr>
          <w:rFonts w:ascii="Times New Roman" w:eastAsia="Times New Roman" w:hAnsi="Times New Roman" w:cs="Times New Roman"/>
          <w:sz w:val="24"/>
          <w:szCs w:val="24"/>
          <w:lang w:eastAsia="ru-RU"/>
        </w:rPr>
        <w:t>Якщо скарга на рішення, дії або бездіяльність державного реєстратора, суб’єкта державної реєстрації прав подається представником скаржника, до скарги додається довіреність чи інший документ, що підтверджує його повноваження, або копія такого документа, засвідчена в установленому порядку.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2" w:name="n412"/>
      <w:bookmarkEnd w:id="712"/>
      <w:r w:rsidRPr="00F50D89">
        <w:rPr>
          <w:rFonts w:ascii="Times New Roman" w:eastAsia="Times New Roman" w:hAnsi="Times New Roman" w:cs="Times New Roman"/>
          <w:sz w:val="24"/>
          <w:szCs w:val="24"/>
          <w:lang w:eastAsia="ru-RU"/>
        </w:rPr>
        <w:t>6. За результатами розгляду скарги Міністерство юстиції України та його територіальні органи приймають мотивоване рішення про: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3" w:name="n413"/>
      <w:bookmarkEnd w:id="713"/>
      <w:r w:rsidRPr="00F50D89">
        <w:rPr>
          <w:rFonts w:ascii="Times New Roman" w:eastAsia="Times New Roman" w:hAnsi="Times New Roman" w:cs="Times New Roman"/>
          <w:sz w:val="24"/>
          <w:szCs w:val="24"/>
          <w:lang w:eastAsia="ru-RU"/>
        </w:rPr>
        <w:t>1) відмову у задоволенні скарги;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4" w:name="n414"/>
      <w:bookmarkEnd w:id="714"/>
      <w:r w:rsidRPr="00F50D89">
        <w:rPr>
          <w:rFonts w:ascii="Times New Roman" w:eastAsia="Times New Roman" w:hAnsi="Times New Roman" w:cs="Times New Roman"/>
          <w:sz w:val="24"/>
          <w:szCs w:val="24"/>
          <w:lang w:eastAsia="ru-RU"/>
        </w:rPr>
        <w:t>2) задоволення (повне чи часткове) скарги шляхом прийняття рішення про: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5" w:name="n415"/>
      <w:bookmarkEnd w:id="715"/>
      <w:r w:rsidRPr="00F50D89">
        <w:rPr>
          <w:rFonts w:ascii="Times New Roman" w:eastAsia="Times New Roman" w:hAnsi="Times New Roman" w:cs="Times New Roman"/>
          <w:sz w:val="24"/>
          <w:szCs w:val="24"/>
          <w:lang w:eastAsia="ru-RU"/>
        </w:rPr>
        <w:t>а) скасування рішення про державну реєстрацію прав, скасування рішення територіального органу Міністерства юстиції України, прийнятого за результатами розгляду скарги;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6" w:name="n653"/>
      <w:bookmarkEnd w:id="716"/>
      <w:r w:rsidRPr="00F50D89">
        <w:rPr>
          <w:rFonts w:ascii="Times New Roman" w:eastAsia="Times New Roman" w:hAnsi="Times New Roman" w:cs="Times New Roman"/>
          <w:i/>
          <w:iCs/>
          <w:color w:val="000000"/>
          <w:sz w:val="24"/>
          <w:szCs w:val="24"/>
          <w:lang w:eastAsia="ru-RU"/>
        </w:rPr>
        <w:t>{Підпункт "а" пункту 2 частини шостої статті 37 із змінами, внесеними згідно із Законом </w:t>
      </w:r>
      <w:hyperlink r:id="rId311" w:anchor="n308"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7" w:name="n416"/>
      <w:bookmarkEnd w:id="717"/>
      <w:r w:rsidRPr="00F50D89">
        <w:rPr>
          <w:rFonts w:ascii="Times New Roman" w:eastAsia="Times New Roman" w:hAnsi="Times New Roman" w:cs="Times New Roman"/>
          <w:sz w:val="24"/>
          <w:szCs w:val="24"/>
          <w:lang w:eastAsia="ru-RU"/>
        </w:rPr>
        <w:t>б) скасування рішення про зупинення державної реєстрації прав, про зупинення розгляду заяви або про відмову в державній реєстрації прав та проведення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8" w:name="n778"/>
      <w:bookmarkEnd w:id="718"/>
      <w:r w:rsidRPr="00F50D89">
        <w:rPr>
          <w:rFonts w:ascii="Times New Roman" w:eastAsia="Times New Roman" w:hAnsi="Times New Roman" w:cs="Times New Roman"/>
          <w:i/>
          <w:iCs/>
          <w:color w:val="000000"/>
          <w:sz w:val="24"/>
          <w:szCs w:val="24"/>
          <w:lang w:eastAsia="ru-RU"/>
        </w:rPr>
        <w:t>{Підпункт "б" пункту 2 частини шостої статті 37 в редакції Закону </w:t>
      </w:r>
      <w:hyperlink r:id="rId312" w:anchor="n121"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19" w:name="n417"/>
      <w:bookmarkEnd w:id="719"/>
      <w:r w:rsidRPr="00F50D89">
        <w:rPr>
          <w:rFonts w:ascii="Times New Roman" w:eastAsia="Times New Roman" w:hAnsi="Times New Roman" w:cs="Times New Roman"/>
          <w:sz w:val="24"/>
          <w:szCs w:val="24"/>
          <w:lang w:eastAsia="ru-RU"/>
        </w:rPr>
        <w:lastRenderedPageBreak/>
        <w:t>в) виправлення помилки, допущеної державним реєстратором;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0" w:name="n779"/>
      <w:bookmarkEnd w:id="720"/>
      <w:r w:rsidRPr="00F50D89">
        <w:rPr>
          <w:rFonts w:ascii="Times New Roman" w:eastAsia="Times New Roman" w:hAnsi="Times New Roman" w:cs="Times New Roman"/>
          <w:i/>
          <w:iCs/>
          <w:color w:val="000000"/>
          <w:sz w:val="24"/>
          <w:szCs w:val="24"/>
          <w:lang w:eastAsia="ru-RU"/>
        </w:rPr>
        <w:t>{Підпункт "в" пункту 2 частини шостої статті 37 в редакції Закону </w:t>
      </w:r>
      <w:hyperlink r:id="rId313" w:anchor="n121"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1" w:name="n781"/>
      <w:bookmarkEnd w:id="721"/>
      <w:r w:rsidRPr="00F50D89">
        <w:rPr>
          <w:rFonts w:ascii="Times New Roman" w:eastAsia="Times New Roman" w:hAnsi="Times New Roman" w:cs="Times New Roman"/>
          <w:sz w:val="24"/>
          <w:szCs w:val="24"/>
          <w:lang w:eastAsia="ru-RU"/>
        </w:rPr>
        <w:t>в</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sz w:val="24"/>
          <w:szCs w:val="24"/>
          <w:lang w:eastAsia="ru-RU"/>
        </w:rPr>
        <w:t>) усунення порушень, допущених державним реєстратором, з визначенням строків для виконання наказу;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2" w:name="n780"/>
      <w:bookmarkEnd w:id="722"/>
      <w:r w:rsidRPr="00F50D89">
        <w:rPr>
          <w:rFonts w:ascii="Times New Roman" w:eastAsia="Times New Roman" w:hAnsi="Times New Roman" w:cs="Times New Roman"/>
          <w:i/>
          <w:iCs/>
          <w:color w:val="000000"/>
          <w:sz w:val="24"/>
          <w:szCs w:val="24"/>
          <w:lang w:eastAsia="ru-RU"/>
        </w:rPr>
        <w:t>{Пункт 2 частини шостої статті 37 доповнено підпунктом "в</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314" w:anchor="n124"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3" w:name="n418"/>
      <w:bookmarkEnd w:id="723"/>
      <w:r w:rsidRPr="00F50D89">
        <w:rPr>
          <w:rFonts w:ascii="Times New Roman" w:eastAsia="Times New Roman" w:hAnsi="Times New Roman" w:cs="Times New Roman"/>
          <w:sz w:val="24"/>
          <w:szCs w:val="24"/>
          <w:lang w:eastAsia="ru-RU"/>
        </w:rPr>
        <w:t>г) тимчасове блокування доступу державного реєстратора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4" w:name="n419"/>
      <w:bookmarkEnd w:id="724"/>
      <w:r w:rsidRPr="00F50D89">
        <w:rPr>
          <w:rFonts w:ascii="Times New Roman" w:eastAsia="Times New Roman" w:hAnsi="Times New Roman" w:cs="Times New Roman"/>
          <w:sz w:val="24"/>
          <w:szCs w:val="24"/>
          <w:lang w:eastAsia="ru-RU"/>
        </w:rPr>
        <w:t>ґ) анулювання доступу державного реєстратора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5" w:name="n420"/>
      <w:bookmarkEnd w:id="725"/>
      <w:r w:rsidRPr="00F50D89">
        <w:rPr>
          <w:rFonts w:ascii="Times New Roman" w:eastAsia="Times New Roman" w:hAnsi="Times New Roman" w:cs="Times New Roman"/>
          <w:i/>
          <w:iCs/>
          <w:color w:val="000000"/>
          <w:sz w:val="24"/>
          <w:szCs w:val="24"/>
          <w:lang w:eastAsia="ru-RU"/>
        </w:rPr>
        <w:t>{Підпункт "д" пункту 2 частини шостої статті 37 виключено на підставі Закону </w:t>
      </w:r>
      <w:hyperlink r:id="rId315" w:anchor="n127"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6" w:name="n421"/>
      <w:bookmarkEnd w:id="726"/>
      <w:r w:rsidRPr="00F50D89">
        <w:rPr>
          <w:rFonts w:ascii="Times New Roman" w:eastAsia="Times New Roman" w:hAnsi="Times New Roman" w:cs="Times New Roman"/>
          <w:sz w:val="24"/>
          <w:szCs w:val="24"/>
          <w:lang w:eastAsia="ru-RU"/>
        </w:rPr>
        <w:t>е) притягнення до дисциплінарної відповідальності посадової особи територіального органу Міністерства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7" w:name="n655"/>
      <w:bookmarkEnd w:id="727"/>
      <w:r w:rsidRPr="00F50D89">
        <w:rPr>
          <w:rFonts w:ascii="Times New Roman" w:eastAsia="Times New Roman" w:hAnsi="Times New Roman" w:cs="Times New Roman"/>
          <w:sz w:val="24"/>
          <w:szCs w:val="24"/>
          <w:lang w:eastAsia="ru-RU"/>
        </w:rPr>
        <w:t>є) направлення до Вищої кваліфікаційної комісії нотаріату при Міністерстві юстиції України подання щодо анулювання свідоцтва про право на зайняття нотаріальною діяльністю.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8" w:name="n654"/>
      <w:bookmarkEnd w:id="728"/>
      <w:r w:rsidRPr="00F50D89">
        <w:rPr>
          <w:rFonts w:ascii="Times New Roman" w:eastAsia="Times New Roman" w:hAnsi="Times New Roman" w:cs="Times New Roman"/>
          <w:i/>
          <w:iCs/>
          <w:color w:val="000000"/>
          <w:sz w:val="24"/>
          <w:szCs w:val="24"/>
          <w:lang w:eastAsia="ru-RU"/>
        </w:rPr>
        <w:t>{Пункт 2 частини шостої статті 37 доповнено підпунктом "є" згідно із Законом </w:t>
      </w:r>
      <w:hyperlink r:id="rId316" w:anchor="n309"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29" w:name="n422"/>
      <w:bookmarkEnd w:id="729"/>
      <w:r w:rsidRPr="00F50D89">
        <w:rPr>
          <w:rFonts w:ascii="Times New Roman" w:eastAsia="Times New Roman" w:hAnsi="Times New Roman" w:cs="Times New Roman"/>
          <w:sz w:val="24"/>
          <w:szCs w:val="24"/>
          <w:lang w:eastAsia="ru-RU"/>
        </w:rPr>
        <w:t>Рішення, передбачені </w:t>
      </w:r>
      <w:hyperlink r:id="rId317" w:anchor="n415" w:history="1">
        <w:r w:rsidRPr="00F50D89">
          <w:rPr>
            <w:rFonts w:ascii="Times New Roman" w:eastAsia="Times New Roman" w:hAnsi="Times New Roman" w:cs="Times New Roman"/>
            <w:color w:val="0000FF"/>
            <w:sz w:val="24"/>
            <w:szCs w:val="24"/>
            <w:u w:val="single"/>
            <w:lang w:eastAsia="ru-RU"/>
          </w:rPr>
          <w:t>підпунктами "а"</w:t>
        </w:r>
      </w:hyperlink>
      <w:r w:rsidRPr="00F50D89">
        <w:rPr>
          <w:rFonts w:ascii="Times New Roman" w:eastAsia="Times New Roman" w:hAnsi="Times New Roman" w:cs="Times New Roman"/>
          <w:sz w:val="24"/>
          <w:szCs w:val="24"/>
          <w:lang w:eastAsia="ru-RU"/>
        </w:rPr>
        <w:t>, </w:t>
      </w:r>
      <w:hyperlink r:id="rId318" w:anchor="n418" w:history="1">
        <w:r w:rsidRPr="00F50D89">
          <w:rPr>
            <w:rFonts w:ascii="Times New Roman" w:eastAsia="Times New Roman" w:hAnsi="Times New Roman" w:cs="Times New Roman"/>
            <w:color w:val="0000FF"/>
            <w:sz w:val="24"/>
            <w:szCs w:val="24"/>
            <w:u w:val="single"/>
            <w:lang w:eastAsia="ru-RU"/>
          </w:rPr>
          <w:t>"ґ"</w:t>
        </w:r>
      </w:hyperlink>
      <w:r w:rsidRPr="00F50D89">
        <w:rPr>
          <w:rFonts w:ascii="Times New Roman" w:eastAsia="Times New Roman" w:hAnsi="Times New Roman" w:cs="Times New Roman"/>
          <w:sz w:val="24"/>
          <w:szCs w:val="24"/>
          <w:lang w:eastAsia="ru-RU"/>
        </w:rPr>
        <w:t> і </w:t>
      </w:r>
      <w:hyperlink r:id="rId319" w:anchor="n421" w:history="1">
        <w:r w:rsidRPr="00F50D89">
          <w:rPr>
            <w:rFonts w:ascii="Times New Roman" w:eastAsia="Times New Roman" w:hAnsi="Times New Roman" w:cs="Times New Roman"/>
            <w:color w:val="0000FF"/>
            <w:sz w:val="24"/>
            <w:szCs w:val="24"/>
            <w:u w:val="single"/>
            <w:lang w:eastAsia="ru-RU"/>
          </w:rPr>
          <w:t>"е"</w:t>
        </w:r>
      </w:hyperlink>
      <w:r w:rsidRPr="00F50D89">
        <w:rPr>
          <w:rFonts w:ascii="Times New Roman" w:eastAsia="Times New Roman" w:hAnsi="Times New Roman" w:cs="Times New Roman"/>
          <w:sz w:val="24"/>
          <w:szCs w:val="24"/>
          <w:lang w:eastAsia="ru-RU"/>
        </w:rPr>
        <w:t> пункту 2 цієї частини, приймаються виключно Міністерством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0" w:name="n656"/>
      <w:bookmarkEnd w:id="730"/>
      <w:r w:rsidRPr="00F50D89">
        <w:rPr>
          <w:rFonts w:ascii="Times New Roman" w:eastAsia="Times New Roman" w:hAnsi="Times New Roman" w:cs="Times New Roman"/>
          <w:i/>
          <w:iCs/>
          <w:color w:val="000000"/>
          <w:sz w:val="24"/>
          <w:szCs w:val="24"/>
          <w:lang w:eastAsia="ru-RU"/>
        </w:rPr>
        <w:t>{Абзац частини шостої статті 37 із змінами, внесеними згідно із Законами </w:t>
      </w:r>
      <w:hyperlink r:id="rId320" w:anchor="n311"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w:t>
      </w:r>
      <w:hyperlink r:id="rId321" w:anchor="n128"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1" w:name="n423"/>
      <w:bookmarkEnd w:id="731"/>
      <w:r w:rsidRPr="00F50D89">
        <w:rPr>
          <w:rFonts w:ascii="Times New Roman" w:eastAsia="Times New Roman" w:hAnsi="Times New Roman" w:cs="Times New Roman"/>
          <w:sz w:val="24"/>
          <w:szCs w:val="24"/>
          <w:lang w:eastAsia="ru-RU"/>
        </w:rPr>
        <w:t>У рішенні Міністерства юстиції України чи його територіального органу за результатами розгляду скарги можуть визначатися декілька шляхів задоволення скарги.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2" w:name="n424"/>
      <w:bookmarkEnd w:id="732"/>
      <w:r w:rsidRPr="00F50D89">
        <w:rPr>
          <w:rFonts w:ascii="Times New Roman" w:eastAsia="Times New Roman" w:hAnsi="Times New Roman" w:cs="Times New Roman"/>
          <w:sz w:val="24"/>
          <w:szCs w:val="24"/>
          <w:lang w:eastAsia="ru-RU"/>
        </w:rPr>
        <w:t>Рішення, прийняте за результатами розгляду скарги, надсилається скаржнику протягом трьох робочих днів з дня його прийняття.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3" w:name="n783"/>
      <w:bookmarkEnd w:id="733"/>
      <w:r w:rsidRPr="00F50D89">
        <w:rPr>
          <w:rFonts w:ascii="Times New Roman" w:eastAsia="Times New Roman" w:hAnsi="Times New Roman" w:cs="Times New Roman"/>
          <w:sz w:val="24"/>
          <w:szCs w:val="24"/>
          <w:lang w:eastAsia="ru-RU"/>
        </w:rPr>
        <w:t>У разі якщо за результатами розгляду скарги Міністерством юстиції України чи його територіальними органами виявлено прийняття державними реєстраторами чи суб’єктами державної реєстрації прав рішень з порушенням законодавства, що має наслідком порушення прав та законних інтересів фізичних та/або юридичних осіб, Міністерство юстиції України, його територіальні органи вживають заходів щодо негайного повідомлення про це відповідних правоохоронних органів для вжиття необхідних заходів.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4" w:name="n782"/>
      <w:bookmarkEnd w:id="734"/>
      <w:r w:rsidRPr="00F50D89">
        <w:rPr>
          <w:rFonts w:ascii="Times New Roman" w:eastAsia="Times New Roman" w:hAnsi="Times New Roman" w:cs="Times New Roman"/>
          <w:i/>
          <w:iCs/>
          <w:color w:val="000000"/>
          <w:sz w:val="24"/>
          <w:szCs w:val="24"/>
          <w:lang w:eastAsia="ru-RU"/>
        </w:rPr>
        <w:t>{Частину шосту статті 37 доповнено абзацом шістнадцятим згідно із Законом </w:t>
      </w:r>
      <w:hyperlink r:id="rId322" w:anchor="n12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5" w:name="n425"/>
      <w:bookmarkEnd w:id="735"/>
      <w:r w:rsidRPr="00F50D89">
        <w:rPr>
          <w:rFonts w:ascii="Times New Roman" w:eastAsia="Times New Roman" w:hAnsi="Times New Roman" w:cs="Times New Roman"/>
          <w:sz w:val="24"/>
          <w:szCs w:val="24"/>
          <w:lang w:eastAsia="ru-RU"/>
        </w:rPr>
        <w:t>7. Рішення, передбачені підпунктами </w:t>
      </w:r>
      <w:hyperlink r:id="rId323" w:anchor="n414" w:history="1">
        <w:r w:rsidRPr="00F50D89">
          <w:rPr>
            <w:rFonts w:ascii="Times New Roman" w:eastAsia="Times New Roman" w:hAnsi="Times New Roman" w:cs="Times New Roman"/>
            <w:color w:val="0000FF"/>
            <w:sz w:val="24"/>
            <w:szCs w:val="24"/>
            <w:u w:val="single"/>
            <w:lang w:eastAsia="ru-RU"/>
          </w:rPr>
          <w:t>"а" - "в" пункту 2</w:t>
        </w:r>
      </w:hyperlink>
      <w:r w:rsidRPr="00F50D89">
        <w:rPr>
          <w:rFonts w:ascii="Times New Roman" w:eastAsia="Times New Roman" w:hAnsi="Times New Roman" w:cs="Times New Roman"/>
          <w:sz w:val="24"/>
          <w:szCs w:val="24"/>
          <w:lang w:eastAsia="ru-RU"/>
        </w:rPr>
        <w:t> частини шостої цієї статті, виконуються не пізніше наступного робочого дня після прийняття такого рішення шляхом внесення відповідного запису до Державного реєстру прав. Для виконання таких рішень повторне подання документів для проведення державної реєстрації прав та сплата адміністративного збору не вимагаються.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6" w:name="n426"/>
      <w:bookmarkEnd w:id="736"/>
      <w:r w:rsidRPr="00F50D89">
        <w:rPr>
          <w:rFonts w:ascii="Times New Roman" w:eastAsia="Times New Roman" w:hAnsi="Times New Roman" w:cs="Times New Roman"/>
          <w:sz w:val="24"/>
          <w:szCs w:val="24"/>
          <w:lang w:eastAsia="ru-RU"/>
        </w:rPr>
        <w:t>Технічний адміністратор Державного реєстру прав у день надходження рішень, передбачених </w:t>
      </w:r>
      <w:hyperlink r:id="rId324" w:anchor="n418" w:history="1">
        <w:r w:rsidRPr="00F50D89">
          <w:rPr>
            <w:rFonts w:ascii="Times New Roman" w:eastAsia="Times New Roman" w:hAnsi="Times New Roman" w:cs="Times New Roman"/>
            <w:color w:val="0000FF"/>
            <w:sz w:val="24"/>
            <w:szCs w:val="24"/>
            <w:u w:val="single"/>
            <w:lang w:eastAsia="ru-RU"/>
          </w:rPr>
          <w:t>підпунктами "г"</w:t>
        </w:r>
      </w:hyperlink>
      <w:r w:rsidRPr="00F50D89">
        <w:rPr>
          <w:rFonts w:ascii="Times New Roman" w:eastAsia="Times New Roman" w:hAnsi="Times New Roman" w:cs="Times New Roman"/>
          <w:sz w:val="24"/>
          <w:szCs w:val="24"/>
          <w:lang w:eastAsia="ru-RU"/>
        </w:rPr>
        <w:t> та </w:t>
      </w:r>
      <w:hyperlink r:id="rId325" w:anchor="n419" w:history="1">
        <w:r w:rsidRPr="00F50D89">
          <w:rPr>
            <w:rFonts w:ascii="Times New Roman" w:eastAsia="Times New Roman" w:hAnsi="Times New Roman" w:cs="Times New Roman"/>
            <w:color w:val="0000FF"/>
            <w:sz w:val="24"/>
            <w:szCs w:val="24"/>
            <w:u w:val="single"/>
            <w:lang w:eastAsia="ru-RU"/>
          </w:rPr>
          <w:t>"ґ"</w:t>
        </w:r>
      </w:hyperlink>
      <w:r w:rsidRPr="00F50D89">
        <w:rPr>
          <w:rFonts w:ascii="Times New Roman" w:eastAsia="Times New Roman" w:hAnsi="Times New Roman" w:cs="Times New Roman"/>
          <w:sz w:val="24"/>
          <w:szCs w:val="24"/>
          <w:lang w:eastAsia="ru-RU"/>
        </w:rPr>
        <w:t xml:space="preserve"> пункту 2 частини шостої цієї статті, забезпечує їх </w:t>
      </w:r>
      <w:r w:rsidRPr="00F50D89">
        <w:rPr>
          <w:rFonts w:ascii="Times New Roman" w:eastAsia="Times New Roman" w:hAnsi="Times New Roman" w:cs="Times New Roman"/>
          <w:sz w:val="24"/>
          <w:szCs w:val="24"/>
          <w:lang w:eastAsia="ru-RU"/>
        </w:rPr>
        <w:lastRenderedPageBreak/>
        <w:t>негайне виконання. Порядок тимчасового блокування та анулювання доступу до Державного реєстру прав визначається Міністерством юстиції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7" w:name="n427"/>
      <w:bookmarkEnd w:id="737"/>
      <w:r w:rsidRPr="00F50D89">
        <w:rPr>
          <w:rFonts w:ascii="Times New Roman" w:eastAsia="Times New Roman" w:hAnsi="Times New Roman" w:cs="Times New Roman"/>
          <w:i/>
          <w:iCs/>
          <w:color w:val="000000"/>
          <w:sz w:val="24"/>
          <w:szCs w:val="24"/>
          <w:lang w:eastAsia="ru-RU"/>
        </w:rPr>
        <w:t>{Абзац третій частини сьомої статті 37 виключено на підставі Закону </w:t>
      </w:r>
      <w:hyperlink r:id="rId326" w:anchor="n132"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8" w:name="n658"/>
      <w:bookmarkEnd w:id="738"/>
      <w:r w:rsidRPr="00F50D89">
        <w:rPr>
          <w:rFonts w:ascii="Times New Roman" w:eastAsia="Times New Roman" w:hAnsi="Times New Roman" w:cs="Times New Roman"/>
          <w:sz w:val="24"/>
          <w:szCs w:val="24"/>
          <w:lang w:eastAsia="ru-RU"/>
        </w:rPr>
        <w:t>Рішення, передбачені</w:t>
      </w:r>
      <w:hyperlink r:id="rId327" w:anchor="n421" w:history="1">
        <w:r w:rsidRPr="00F50D89">
          <w:rPr>
            <w:rFonts w:ascii="Times New Roman" w:eastAsia="Times New Roman" w:hAnsi="Times New Roman" w:cs="Times New Roman"/>
            <w:color w:val="0000FF"/>
            <w:sz w:val="24"/>
            <w:szCs w:val="24"/>
            <w:u w:val="single"/>
            <w:lang w:eastAsia="ru-RU"/>
          </w:rPr>
          <w:t> підпунктами "е"</w:t>
        </w:r>
      </w:hyperlink>
      <w:r w:rsidRPr="00F50D89">
        <w:rPr>
          <w:rFonts w:ascii="Times New Roman" w:eastAsia="Times New Roman" w:hAnsi="Times New Roman" w:cs="Times New Roman"/>
          <w:sz w:val="24"/>
          <w:szCs w:val="24"/>
          <w:lang w:eastAsia="ru-RU"/>
        </w:rPr>
        <w:t> та </w:t>
      </w:r>
      <w:hyperlink r:id="rId328" w:anchor="n655" w:history="1">
        <w:r w:rsidRPr="00F50D89">
          <w:rPr>
            <w:rFonts w:ascii="Times New Roman" w:eastAsia="Times New Roman" w:hAnsi="Times New Roman" w:cs="Times New Roman"/>
            <w:color w:val="0000FF"/>
            <w:sz w:val="24"/>
            <w:szCs w:val="24"/>
            <w:u w:val="single"/>
            <w:lang w:eastAsia="ru-RU"/>
          </w:rPr>
          <w:t>"є"</w:t>
        </w:r>
      </w:hyperlink>
      <w:r w:rsidRPr="00F50D89">
        <w:rPr>
          <w:rFonts w:ascii="Times New Roman" w:eastAsia="Times New Roman" w:hAnsi="Times New Roman" w:cs="Times New Roman"/>
          <w:sz w:val="24"/>
          <w:szCs w:val="24"/>
          <w:lang w:eastAsia="ru-RU"/>
        </w:rPr>
        <w:t> пункту 2 частини шостої цієї статті, виконуються Міністерством юстиції України, його територіальними органами невідкладно, але не пізніше п’яти робочих днів з дня їх прийняття.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39" w:name="n660"/>
      <w:bookmarkEnd w:id="739"/>
      <w:r w:rsidRPr="00F50D89">
        <w:rPr>
          <w:rFonts w:ascii="Times New Roman" w:eastAsia="Times New Roman" w:hAnsi="Times New Roman" w:cs="Times New Roman"/>
          <w:i/>
          <w:iCs/>
          <w:color w:val="000000"/>
          <w:sz w:val="24"/>
          <w:szCs w:val="24"/>
          <w:lang w:eastAsia="ru-RU"/>
        </w:rPr>
        <w:t>{Частину сьому статті 37 доповнено абзацом четвертим згідно із Законом </w:t>
      </w:r>
      <w:hyperlink r:id="rId329" w:anchor="n31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0" w:name="n659"/>
      <w:bookmarkEnd w:id="740"/>
      <w:r w:rsidRPr="00F50D89">
        <w:rPr>
          <w:rFonts w:ascii="Times New Roman" w:eastAsia="Times New Roman" w:hAnsi="Times New Roman" w:cs="Times New Roman"/>
          <w:sz w:val="24"/>
          <w:szCs w:val="24"/>
          <w:lang w:eastAsia="ru-RU"/>
        </w:rPr>
        <w:t>У разі прийняття рішення про тимчасове блокування або анулювання доступу нотаріуса до Державного реєстру прав Міністерство юстиції України вирішує питання про передачу на розгляд суб’єкту державної реєстрації прав, що забезпечує зберігання реєстраційних справ у паперовій формі, документів, що подані для проведення реєстраційних дій та перебувають на розгляді у відповідного нотаріуса.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1" w:name="n657"/>
      <w:bookmarkEnd w:id="741"/>
      <w:r w:rsidRPr="00F50D89">
        <w:rPr>
          <w:rFonts w:ascii="Times New Roman" w:eastAsia="Times New Roman" w:hAnsi="Times New Roman" w:cs="Times New Roman"/>
          <w:i/>
          <w:iCs/>
          <w:color w:val="000000"/>
          <w:sz w:val="24"/>
          <w:szCs w:val="24"/>
          <w:lang w:eastAsia="ru-RU"/>
        </w:rPr>
        <w:t>{Частину сьому статті 37 доповнено абзацом п'ятим згідно із Законом </w:t>
      </w:r>
      <w:hyperlink r:id="rId330" w:anchor="n312"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 в редакції Закону </w:t>
      </w:r>
      <w:hyperlink r:id="rId331" w:anchor="n133"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2" w:name="n428"/>
      <w:bookmarkEnd w:id="742"/>
      <w:r w:rsidRPr="00F50D89">
        <w:rPr>
          <w:rFonts w:ascii="Times New Roman" w:eastAsia="Times New Roman" w:hAnsi="Times New Roman" w:cs="Times New Roman"/>
          <w:sz w:val="24"/>
          <w:szCs w:val="24"/>
          <w:lang w:eastAsia="ru-RU"/>
        </w:rPr>
        <w:t>8. Міністерство юстиції України та його територіальні органи відмовляють у задоволенні скарги, якщо: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3" w:name="n429"/>
      <w:bookmarkEnd w:id="743"/>
      <w:r w:rsidRPr="00F50D89">
        <w:rPr>
          <w:rFonts w:ascii="Times New Roman" w:eastAsia="Times New Roman" w:hAnsi="Times New Roman" w:cs="Times New Roman"/>
          <w:sz w:val="24"/>
          <w:szCs w:val="24"/>
          <w:lang w:eastAsia="ru-RU"/>
        </w:rPr>
        <w:t>1) скарга оформлена без дотримання вимог, визначених </w:t>
      </w:r>
      <w:hyperlink r:id="rId332" w:anchor="n403" w:history="1">
        <w:r w:rsidRPr="00F50D89">
          <w:rPr>
            <w:rFonts w:ascii="Times New Roman" w:eastAsia="Times New Roman" w:hAnsi="Times New Roman" w:cs="Times New Roman"/>
            <w:color w:val="0000FF"/>
            <w:sz w:val="24"/>
            <w:szCs w:val="24"/>
            <w:u w:val="single"/>
            <w:lang w:eastAsia="ru-RU"/>
          </w:rPr>
          <w:t>частиною п’ятою</w:t>
        </w:r>
      </w:hyperlink>
      <w:r w:rsidRPr="00F50D89">
        <w:rPr>
          <w:rFonts w:ascii="Times New Roman" w:eastAsia="Times New Roman" w:hAnsi="Times New Roman" w:cs="Times New Roman"/>
          <w:sz w:val="24"/>
          <w:szCs w:val="24"/>
          <w:lang w:eastAsia="ru-RU"/>
        </w:rPr>
        <w:t> цієї статті;</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4" w:name="n430"/>
      <w:bookmarkEnd w:id="744"/>
      <w:r w:rsidRPr="00F50D89">
        <w:rPr>
          <w:rFonts w:ascii="Times New Roman" w:eastAsia="Times New Roman" w:hAnsi="Times New Roman" w:cs="Times New Roman"/>
          <w:sz w:val="24"/>
          <w:szCs w:val="24"/>
          <w:lang w:eastAsia="ru-RU"/>
        </w:rPr>
        <w:t>2) на момент прийняття рішення за результатом розгляду скарги відбулася державна реєстрація цього права за іншою особою, ніж зазначена у рішенні, що оскаржується;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5" w:name="n431"/>
      <w:bookmarkEnd w:id="745"/>
      <w:r w:rsidRPr="00F50D89">
        <w:rPr>
          <w:rFonts w:ascii="Times New Roman" w:eastAsia="Times New Roman" w:hAnsi="Times New Roman" w:cs="Times New Roman"/>
          <w:sz w:val="24"/>
          <w:szCs w:val="24"/>
          <w:lang w:eastAsia="ru-RU"/>
        </w:rPr>
        <w:t>3) наявна інформація про судове рішення або ухвалу про відмову позивача від позову з того самого предмета спору, про визнання позову відповідачем або затвердження мирової угоди сторін;</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6" w:name="n432"/>
      <w:bookmarkEnd w:id="746"/>
      <w:r w:rsidRPr="00F50D89">
        <w:rPr>
          <w:rFonts w:ascii="Times New Roman" w:eastAsia="Times New Roman" w:hAnsi="Times New Roman" w:cs="Times New Roman"/>
          <w:sz w:val="24"/>
          <w:szCs w:val="24"/>
          <w:lang w:eastAsia="ru-RU"/>
        </w:rPr>
        <w:t>4) наявна інформація про судове провадження у зв’язку із спором між тими самими сторонами, з тих самих предмета і підстав;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7" w:name="n433"/>
      <w:bookmarkEnd w:id="747"/>
      <w:r w:rsidRPr="00F50D89">
        <w:rPr>
          <w:rFonts w:ascii="Times New Roman" w:eastAsia="Times New Roman" w:hAnsi="Times New Roman" w:cs="Times New Roman"/>
          <w:sz w:val="24"/>
          <w:szCs w:val="24"/>
          <w:lang w:eastAsia="ru-RU"/>
        </w:rPr>
        <w:t>5) є рішення цього органу з того самого питання;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8" w:name="n434"/>
      <w:bookmarkEnd w:id="748"/>
      <w:r w:rsidRPr="00F50D89">
        <w:rPr>
          <w:rFonts w:ascii="Times New Roman" w:eastAsia="Times New Roman" w:hAnsi="Times New Roman" w:cs="Times New Roman"/>
          <w:sz w:val="24"/>
          <w:szCs w:val="24"/>
          <w:lang w:eastAsia="ru-RU"/>
        </w:rPr>
        <w:t>6) в органі розглядається скарга з цього питання від того самого скаржника;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49" w:name="n435"/>
      <w:bookmarkEnd w:id="749"/>
      <w:r w:rsidRPr="00F50D89">
        <w:rPr>
          <w:rFonts w:ascii="Times New Roman" w:eastAsia="Times New Roman" w:hAnsi="Times New Roman" w:cs="Times New Roman"/>
          <w:sz w:val="24"/>
          <w:szCs w:val="24"/>
          <w:lang w:eastAsia="ru-RU"/>
        </w:rPr>
        <w:t>7) скарга подана особою, яка не має на це повноважень;</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0" w:name="n436"/>
      <w:bookmarkEnd w:id="750"/>
      <w:r w:rsidRPr="00F50D89">
        <w:rPr>
          <w:rFonts w:ascii="Times New Roman" w:eastAsia="Times New Roman" w:hAnsi="Times New Roman" w:cs="Times New Roman"/>
          <w:sz w:val="24"/>
          <w:szCs w:val="24"/>
          <w:lang w:eastAsia="ru-RU"/>
        </w:rPr>
        <w:t>8) закінчився встановлений законом строк подачі скарги;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1" w:name="n437"/>
      <w:bookmarkEnd w:id="751"/>
      <w:r w:rsidRPr="00F50D89">
        <w:rPr>
          <w:rFonts w:ascii="Times New Roman" w:eastAsia="Times New Roman" w:hAnsi="Times New Roman" w:cs="Times New Roman"/>
          <w:sz w:val="24"/>
          <w:szCs w:val="24"/>
          <w:lang w:eastAsia="ru-RU"/>
        </w:rPr>
        <w:t>9) розгляд питань, порушених у скарзі, не належить до компетенції органу;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2" w:name="n662"/>
      <w:bookmarkEnd w:id="752"/>
      <w:r w:rsidRPr="00F50D89">
        <w:rPr>
          <w:rFonts w:ascii="Times New Roman" w:eastAsia="Times New Roman" w:hAnsi="Times New Roman" w:cs="Times New Roman"/>
          <w:sz w:val="24"/>
          <w:szCs w:val="24"/>
          <w:lang w:eastAsia="ru-RU"/>
        </w:rPr>
        <w:t>10) державним реєстратором, територіальним органом Міністерства юстиції України прийнято таке рішення відповідно до законодавства.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3" w:name="n661"/>
      <w:bookmarkEnd w:id="753"/>
      <w:r w:rsidRPr="00F50D89">
        <w:rPr>
          <w:rFonts w:ascii="Times New Roman" w:eastAsia="Times New Roman" w:hAnsi="Times New Roman" w:cs="Times New Roman"/>
          <w:i/>
          <w:iCs/>
          <w:color w:val="000000"/>
          <w:sz w:val="24"/>
          <w:szCs w:val="24"/>
          <w:lang w:eastAsia="ru-RU"/>
        </w:rPr>
        <w:t>{Частину восьму статті 37 доповнено пунктом 10 згідно із Законом </w:t>
      </w:r>
      <w:hyperlink r:id="rId333" w:anchor="n315"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4" w:name="n438"/>
      <w:bookmarkEnd w:id="754"/>
      <w:r w:rsidRPr="00F50D89">
        <w:rPr>
          <w:rFonts w:ascii="Times New Roman" w:eastAsia="Times New Roman" w:hAnsi="Times New Roman" w:cs="Times New Roman"/>
          <w:sz w:val="24"/>
          <w:szCs w:val="24"/>
          <w:lang w:eastAsia="ru-RU"/>
        </w:rPr>
        <w:t>9. </w:t>
      </w:r>
      <w:hyperlink r:id="rId334" w:anchor="n9" w:tgtFrame="_blank" w:history="1">
        <w:r w:rsidRPr="00F50D89">
          <w:rPr>
            <w:rFonts w:ascii="Times New Roman" w:eastAsia="Times New Roman" w:hAnsi="Times New Roman" w:cs="Times New Roman"/>
            <w:color w:val="0000FF"/>
            <w:sz w:val="24"/>
            <w:szCs w:val="24"/>
            <w:u w:val="single"/>
            <w:lang w:eastAsia="ru-RU"/>
          </w:rPr>
          <w:t>Порядок</w:t>
        </w:r>
      </w:hyperlink>
      <w:r w:rsidRPr="00F50D89">
        <w:rPr>
          <w:rFonts w:ascii="Times New Roman" w:eastAsia="Times New Roman" w:hAnsi="Times New Roman" w:cs="Times New Roman"/>
          <w:sz w:val="24"/>
          <w:szCs w:val="24"/>
          <w:lang w:eastAsia="ru-RU"/>
        </w:rPr>
        <w:t> розгляду скарг на рішення, дії або бездіяльність державного реєстратора, суб’єктів державної реєстрації прав, територіальних органів Міністерства юстиції України визначається Кабінетом Міністрів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5" w:name="n439"/>
      <w:bookmarkEnd w:id="755"/>
      <w:r w:rsidRPr="00F50D89">
        <w:rPr>
          <w:rFonts w:ascii="Times New Roman" w:eastAsia="Times New Roman" w:hAnsi="Times New Roman" w:cs="Times New Roman"/>
          <w:sz w:val="24"/>
          <w:szCs w:val="24"/>
          <w:lang w:eastAsia="ru-RU"/>
        </w:rPr>
        <w:t>10. Рішення, дії або бездіяльність Міністерства юстиції України та його територіальних органів можуть бути оскаржені до суду.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6" w:name="n664"/>
      <w:bookmarkEnd w:id="756"/>
      <w:r w:rsidRPr="00F50D89">
        <w:rPr>
          <w:rFonts w:ascii="Times New Roman" w:eastAsia="Times New Roman" w:hAnsi="Times New Roman" w:cs="Times New Roman"/>
          <w:b/>
          <w:bCs/>
          <w:color w:val="000000"/>
          <w:sz w:val="24"/>
          <w:szCs w:val="24"/>
          <w:lang w:eastAsia="ru-RU"/>
        </w:rPr>
        <w:t>Стаття 37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sz w:val="24"/>
          <w:szCs w:val="24"/>
          <w:lang w:eastAsia="ru-RU"/>
        </w:rPr>
        <w:t>. Здійснення контролю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7" w:name="n665"/>
      <w:bookmarkEnd w:id="757"/>
      <w:r w:rsidRPr="00F50D89">
        <w:rPr>
          <w:rFonts w:ascii="Times New Roman" w:eastAsia="Times New Roman" w:hAnsi="Times New Roman" w:cs="Times New Roman"/>
          <w:sz w:val="24"/>
          <w:szCs w:val="24"/>
          <w:lang w:eastAsia="ru-RU"/>
        </w:rPr>
        <w:lastRenderedPageBreak/>
        <w:t>1. Контроль у сфері державної реєстрації прав здійснюється Міністерством юстиції України, у тому числі шляхом моніторингу реєстраційних дій у Державному реєстрі прав з метою виявлення порушень порядку державної реєстрації прав державними реєстраторами, уповноваженими особами суб’єктів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8" w:name="n666"/>
      <w:bookmarkEnd w:id="758"/>
      <w:r w:rsidRPr="00F50D89">
        <w:rPr>
          <w:rFonts w:ascii="Times New Roman" w:eastAsia="Times New Roman" w:hAnsi="Times New Roman" w:cs="Times New Roman"/>
          <w:sz w:val="24"/>
          <w:szCs w:val="24"/>
          <w:lang w:eastAsia="ru-RU"/>
        </w:rPr>
        <w:t>За результатами моніторингу реєстраційних дій у Державному реєстрі прав у разі виявлення порушень порядку державної реєстрації прав державними реєстраторами, уповноваженими особами суб’єктів державної реєстрації прав Міністерство юстиції України проводить перевірки державних реєстраторів чи суб’єктів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59" w:name="n667"/>
      <w:bookmarkEnd w:id="759"/>
      <w:r w:rsidRPr="00F50D89">
        <w:rPr>
          <w:rFonts w:ascii="Times New Roman" w:eastAsia="Times New Roman" w:hAnsi="Times New Roman" w:cs="Times New Roman"/>
          <w:sz w:val="24"/>
          <w:szCs w:val="24"/>
          <w:lang w:eastAsia="ru-RU"/>
        </w:rPr>
        <w:t>У разі якщо в результаті проведеної перевірки державних реєстраторів чи суб’єктів державної реєстрації прав виявлено прийняття такими державними реєстраторами чи суб’єктами державної реєстрації прав рішень з порушенням законів, що має наслідком порушення прав та законних інтересів фізичних та/або юридичних осіб, Міністерство юстиції України вживає заходів до негайного повідомлення про це відповідних правоохоронних органів для вжиття необхідних заходів, а також заінтересованих осіб.</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0" w:name="n784"/>
      <w:bookmarkEnd w:id="760"/>
      <w:r w:rsidRPr="00F50D89">
        <w:rPr>
          <w:rFonts w:ascii="Times New Roman" w:eastAsia="Times New Roman" w:hAnsi="Times New Roman" w:cs="Times New Roman"/>
          <w:i/>
          <w:iCs/>
          <w:color w:val="000000"/>
          <w:sz w:val="24"/>
          <w:szCs w:val="24"/>
          <w:lang w:eastAsia="ru-RU"/>
        </w:rPr>
        <w:t>{Абзац третій частини першої статті 37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із змінами, внесеними згідно із Законом </w:t>
      </w:r>
      <w:hyperlink r:id="rId335" w:anchor="n136"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1" w:name="n668"/>
      <w:bookmarkEnd w:id="761"/>
      <w:r w:rsidRPr="00F50D89">
        <w:rPr>
          <w:rFonts w:ascii="Times New Roman" w:eastAsia="Times New Roman" w:hAnsi="Times New Roman" w:cs="Times New Roman"/>
          <w:sz w:val="24"/>
          <w:szCs w:val="24"/>
          <w:lang w:eastAsia="ru-RU"/>
        </w:rPr>
        <w:t>2. За результатами проведення перевірок державних реєстраторів чи суб’єктів державної реєстрації прав Міністерство юстиції України у разі виявлення порушень порядку державної реєстрації прав державними реєстраторами, уповноваженими особами суб’єктів державної реєстрації прав приймає вмотивоване рішення про:</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2" w:name="n669"/>
      <w:bookmarkEnd w:id="762"/>
      <w:r w:rsidRPr="00F50D89">
        <w:rPr>
          <w:rFonts w:ascii="Times New Roman" w:eastAsia="Times New Roman" w:hAnsi="Times New Roman" w:cs="Times New Roman"/>
          <w:sz w:val="24"/>
          <w:szCs w:val="24"/>
          <w:lang w:eastAsia="ru-RU"/>
        </w:rPr>
        <w:t>1) тимчасове блокування доступу державного реєстратора, уповноваженої особи суб’єкта державної реєстрації прав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3" w:name="n670"/>
      <w:bookmarkEnd w:id="763"/>
      <w:r w:rsidRPr="00F50D89">
        <w:rPr>
          <w:rFonts w:ascii="Times New Roman" w:eastAsia="Times New Roman" w:hAnsi="Times New Roman" w:cs="Times New Roman"/>
          <w:sz w:val="24"/>
          <w:szCs w:val="24"/>
          <w:lang w:eastAsia="ru-RU"/>
        </w:rPr>
        <w:t>2) анулювання доступу державного реєстратора, уповноваженої особи суб’єкта державної реєстрації прав до Державного реєстру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4" w:name="n671"/>
      <w:bookmarkEnd w:id="764"/>
      <w:r w:rsidRPr="00F50D89">
        <w:rPr>
          <w:rFonts w:ascii="Times New Roman" w:eastAsia="Times New Roman" w:hAnsi="Times New Roman" w:cs="Times New Roman"/>
          <w:sz w:val="24"/>
          <w:szCs w:val="24"/>
          <w:lang w:eastAsia="ru-RU"/>
        </w:rPr>
        <w:t>3) притягнення до адміністративної відповідальності державного реєстратора, уповноваженої особи суб’єкта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5" w:name="n672"/>
      <w:bookmarkEnd w:id="765"/>
      <w:r w:rsidRPr="00F50D89">
        <w:rPr>
          <w:rFonts w:ascii="Times New Roman" w:eastAsia="Times New Roman" w:hAnsi="Times New Roman" w:cs="Times New Roman"/>
          <w:sz w:val="24"/>
          <w:szCs w:val="24"/>
          <w:lang w:eastAsia="ru-RU"/>
        </w:rPr>
        <w:t>4) направлення до Вищої кваліфікаційної комісії нотаріату при Міністерстві юстиції України подання щодо анулювання свідоцтва про право на зайняття нотаріальною діяльністю;</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6" w:name="n673"/>
      <w:bookmarkEnd w:id="766"/>
      <w:r w:rsidRPr="00F50D89">
        <w:rPr>
          <w:rFonts w:ascii="Times New Roman" w:eastAsia="Times New Roman" w:hAnsi="Times New Roman" w:cs="Times New Roman"/>
          <w:sz w:val="24"/>
          <w:szCs w:val="24"/>
          <w:lang w:eastAsia="ru-RU"/>
        </w:rPr>
        <w:t>5) направлення на обов’язкове підвищення кваліфікації державного реєстратора, крім нотаріусів, які здійснюють державну реєстрацію прав відповідно до покладених на них законом обов’язків.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7" w:name="n785"/>
      <w:bookmarkEnd w:id="767"/>
      <w:r w:rsidRPr="00F50D89">
        <w:rPr>
          <w:rFonts w:ascii="Times New Roman" w:eastAsia="Times New Roman" w:hAnsi="Times New Roman" w:cs="Times New Roman"/>
          <w:i/>
          <w:iCs/>
          <w:color w:val="000000"/>
          <w:sz w:val="24"/>
          <w:szCs w:val="24"/>
          <w:lang w:eastAsia="ru-RU"/>
        </w:rPr>
        <w:t>{Пункт 5 частини другої статті 37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в редакції Закону </w:t>
      </w:r>
      <w:hyperlink r:id="rId336" w:anchor="n137"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8" w:name="n674"/>
      <w:bookmarkEnd w:id="768"/>
      <w:r w:rsidRPr="00F50D89">
        <w:rPr>
          <w:rFonts w:ascii="Times New Roman" w:eastAsia="Times New Roman" w:hAnsi="Times New Roman" w:cs="Times New Roman"/>
          <w:sz w:val="24"/>
          <w:szCs w:val="24"/>
          <w:lang w:eastAsia="ru-RU"/>
        </w:rPr>
        <w:t>3. Технічний адміністратор Державного реєстру прав у день надходження рішень, передбачених</w:t>
      </w:r>
      <w:hyperlink r:id="rId337" w:anchor="n393" w:history="1">
        <w:r w:rsidRPr="00F50D89">
          <w:rPr>
            <w:rFonts w:ascii="Times New Roman" w:eastAsia="Times New Roman" w:hAnsi="Times New Roman" w:cs="Times New Roman"/>
            <w:color w:val="0000FF"/>
            <w:sz w:val="24"/>
            <w:szCs w:val="24"/>
            <w:u w:val="single"/>
            <w:lang w:eastAsia="ru-RU"/>
          </w:rPr>
          <w:t> </w:t>
        </w:r>
      </w:hyperlink>
      <w:hyperlink r:id="rId338" w:anchor="n393" w:history="1">
        <w:r w:rsidRPr="00F50D89">
          <w:rPr>
            <w:rFonts w:ascii="Times New Roman" w:eastAsia="Times New Roman" w:hAnsi="Times New Roman" w:cs="Times New Roman"/>
            <w:color w:val="0000FF"/>
            <w:sz w:val="24"/>
            <w:szCs w:val="24"/>
            <w:u w:val="single"/>
            <w:lang w:eastAsia="ru-RU"/>
          </w:rPr>
          <w:t>пунктами 1</w:t>
        </w:r>
      </w:hyperlink>
      <w:r w:rsidRPr="00F50D89">
        <w:rPr>
          <w:rFonts w:ascii="Times New Roman" w:eastAsia="Times New Roman" w:hAnsi="Times New Roman" w:cs="Times New Roman"/>
          <w:sz w:val="24"/>
          <w:szCs w:val="24"/>
          <w:lang w:eastAsia="ru-RU"/>
        </w:rPr>
        <w:t> і </w:t>
      </w:r>
      <w:hyperlink r:id="rId339" w:anchor="n670" w:history="1">
        <w:r w:rsidRPr="00F50D89">
          <w:rPr>
            <w:rFonts w:ascii="Times New Roman" w:eastAsia="Times New Roman" w:hAnsi="Times New Roman" w:cs="Times New Roman"/>
            <w:color w:val="0000FF"/>
            <w:sz w:val="24"/>
            <w:szCs w:val="24"/>
            <w:u w:val="single"/>
            <w:lang w:eastAsia="ru-RU"/>
          </w:rPr>
          <w:t>2</w:t>
        </w:r>
      </w:hyperlink>
      <w:r w:rsidRPr="00F50D89">
        <w:rPr>
          <w:rFonts w:ascii="Times New Roman" w:eastAsia="Times New Roman" w:hAnsi="Times New Roman" w:cs="Times New Roman"/>
          <w:sz w:val="24"/>
          <w:szCs w:val="24"/>
          <w:lang w:eastAsia="ru-RU"/>
        </w:rPr>
        <w:t> частини другої цієї статті, забезпечує їх негайне виконання.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69" w:name="n675"/>
      <w:bookmarkEnd w:id="769"/>
      <w:r w:rsidRPr="00F50D89">
        <w:rPr>
          <w:rFonts w:ascii="Times New Roman" w:eastAsia="Times New Roman" w:hAnsi="Times New Roman" w:cs="Times New Roman"/>
          <w:sz w:val="24"/>
          <w:szCs w:val="24"/>
          <w:lang w:eastAsia="ru-RU"/>
        </w:rPr>
        <w:t>Рішення, передбачені </w:t>
      </w:r>
      <w:hyperlink r:id="rId340" w:anchor="n671" w:history="1">
        <w:r w:rsidRPr="00F50D89">
          <w:rPr>
            <w:rFonts w:ascii="Times New Roman" w:eastAsia="Times New Roman" w:hAnsi="Times New Roman" w:cs="Times New Roman"/>
            <w:color w:val="0000FF"/>
            <w:sz w:val="24"/>
            <w:szCs w:val="24"/>
            <w:u w:val="single"/>
            <w:lang w:eastAsia="ru-RU"/>
          </w:rPr>
          <w:t>пунктами 3-5</w:t>
        </w:r>
      </w:hyperlink>
      <w:r w:rsidRPr="00F50D89">
        <w:rPr>
          <w:rFonts w:ascii="Times New Roman" w:eastAsia="Times New Roman" w:hAnsi="Times New Roman" w:cs="Times New Roman"/>
          <w:sz w:val="24"/>
          <w:szCs w:val="24"/>
          <w:lang w:eastAsia="ru-RU"/>
        </w:rPr>
        <w:t> частини другої цієї статті, виконуються Міністерством юстиції України протягом п’яти робочих днів з дня їх прийняття.</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0" w:name="n676"/>
      <w:bookmarkEnd w:id="770"/>
      <w:r w:rsidRPr="00F50D89">
        <w:rPr>
          <w:rFonts w:ascii="Times New Roman" w:eastAsia="Times New Roman" w:hAnsi="Times New Roman" w:cs="Times New Roman"/>
          <w:sz w:val="24"/>
          <w:szCs w:val="24"/>
          <w:lang w:eastAsia="ru-RU"/>
        </w:rPr>
        <w:t>У разі прийняття рішення про тимчасове блокування або анулювання доступу державного реєстратора до Державного реєстру прав Міністерство юстиції України вирішує питання про передачу на розгляд суб’єкту державної реєстрації прав, що забезпечує зберігання реєстраційних справ у паперовій формі, документів, що подані для проведення реєстраційних дій та перебувають на розгляді у відповідного державного реєстратора.</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1" w:name="n787"/>
      <w:bookmarkEnd w:id="771"/>
      <w:r w:rsidRPr="00F50D89">
        <w:rPr>
          <w:rFonts w:ascii="Times New Roman" w:eastAsia="Times New Roman" w:hAnsi="Times New Roman" w:cs="Times New Roman"/>
          <w:sz w:val="24"/>
          <w:szCs w:val="24"/>
          <w:lang w:eastAsia="ru-RU"/>
        </w:rPr>
        <w:lastRenderedPageBreak/>
        <w:t>У разі прийняття рішення про тимчасове блокування або анулювання доступу державного реєстратора до Державного реєстру прав щодо нотаріуса йому забезпечується доступ до Державного реєстру прав у режимі отримання інформації для здійснення нотаріальної діяльності відповідно до закону.</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2" w:name="n786"/>
      <w:bookmarkEnd w:id="772"/>
      <w:r w:rsidRPr="00F50D89">
        <w:rPr>
          <w:rFonts w:ascii="Times New Roman" w:eastAsia="Times New Roman" w:hAnsi="Times New Roman" w:cs="Times New Roman"/>
          <w:i/>
          <w:iCs/>
          <w:color w:val="000000"/>
          <w:sz w:val="24"/>
          <w:szCs w:val="24"/>
          <w:lang w:eastAsia="ru-RU"/>
        </w:rPr>
        <w:t>{Частина третя статті 37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в редакції Закону </w:t>
      </w:r>
      <w:hyperlink r:id="rId341" w:anchor="n13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3" w:name="n677"/>
      <w:bookmarkEnd w:id="773"/>
      <w:r w:rsidRPr="00F50D89">
        <w:rPr>
          <w:rFonts w:ascii="Times New Roman" w:eastAsia="Times New Roman" w:hAnsi="Times New Roman" w:cs="Times New Roman"/>
          <w:sz w:val="24"/>
          <w:szCs w:val="24"/>
          <w:lang w:eastAsia="ru-RU"/>
        </w:rPr>
        <w:t>4. </w:t>
      </w:r>
      <w:hyperlink r:id="rId342" w:anchor="n9" w:tgtFrame="_blank" w:history="1">
        <w:r w:rsidRPr="00F50D89">
          <w:rPr>
            <w:rFonts w:ascii="Times New Roman" w:eastAsia="Times New Roman" w:hAnsi="Times New Roman" w:cs="Times New Roman"/>
            <w:color w:val="0000FF"/>
            <w:sz w:val="24"/>
            <w:szCs w:val="24"/>
            <w:u w:val="single"/>
            <w:lang w:eastAsia="ru-RU"/>
          </w:rPr>
          <w:t>Порядок здійснення контролю</w:t>
        </w:r>
      </w:hyperlink>
      <w:r w:rsidRPr="00F50D89">
        <w:rPr>
          <w:rFonts w:ascii="Times New Roman" w:eastAsia="Times New Roman" w:hAnsi="Times New Roman" w:cs="Times New Roman"/>
          <w:sz w:val="24"/>
          <w:szCs w:val="24"/>
          <w:lang w:eastAsia="ru-RU"/>
        </w:rPr>
        <w:t>, проведення камеральних перевірок, під час здійснення контролю та проведення перевірок, критерії, за якими здійснюється моніторинг, критерії, за якими визначається ступінь відповідальності за відповідні порушення, допущені в сфері державної реєстрації, визначаються Кабінетом Міністрів України.</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4" w:name="n788"/>
      <w:bookmarkEnd w:id="774"/>
      <w:r w:rsidRPr="00F50D89">
        <w:rPr>
          <w:rFonts w:ascii="Times New Roman" w:eastAsia="Times New Roman" w:hAnsi="Times New Roman" w:cs="Times New Roman"/>
          <w:i/>
          <w:iCs/>
          <w:color w:val="000000"/>
          <w:sz w:val="24"/>
          <w:szCs w:val="24"/>
          <w:lang w:eastAsia="ru-RU"/>
        </w:rPr>
        <w:t>{Частина четверта статті 37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в редакції Закону </w:t>
      </w:r>
      <w:hyperlink r:id="rId343" w:anchor="n139" w:tgtFrame="_blank" w:history="1">
        <w:r w:rsidRPr="00F50D89">
          <w:rPr>
            <w:rFonts w:ascii="Times New Roman" w:eastAsia="Times New Roman" w:hAnsi="Times New Roman" w:cs="Times New Roman"/>
            <w:i/>
            <w:iCs/>
            <w:color w:val="0000FF"/>
            <w:sz w:val="24"/>
            <w:szCs w:val="24"/>
            <w:u w:val="single"/>
            <w:lang w:eastAsia="ru-RU"/>
          </w:rPr>
          <w:t>№ 159-IX від 03.10.2019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5" w:name="n663"/>
      <w:bookmarkEnd w:id="775"/>
      <w:r w:rsidRPr="00F50D89">
        <w:rPr>
          <w:rFonts w:ascii="Times New Roman" w:eastAsia="Times New Roman" w:hAnsi="Times New Roman" w:cs="Times New Roman"/>
          <w:i/>
          <w:iCs/>
          <w:color w:val="000000"/>
          <w:sz w:val="24"/>
          <w:szCs w:val="24"/>
          <w:lang w:eastAsia="ru-RU"/>
        </w:rPr>
        <w:t>{Закон доповнено статтею 37</w:t>
      </w:r>
      <w:r w:rsidRPr="00F50D89">
        <w:rPr>
          <w:rFonts w:ascii="Times New Roman" w:eastAsia="Times New Roman" w:hAnsi="Times New Roman" w:cs="Times New Roman"/>
          <w:b/>
          <w:bCs/>
          <w:color w:val="000000"/>
          <w:sz w:val="2"/>
          <w:szCs w:val="2"/>
          <w:vertAlign w:val="superscript"/>
          <w:lang w:eastAsia="ru-RU"/>
        </w:rPr>
        <w:t>-</w:t>
      </w:r>
      <w:r w:rsidRPr="00F50D89">
        <w:rPr>
          <w:rFonts w:ascii="Times New Roman" w:eastAsia="Times New Roman" w:hAnsi="Times New Roman" w:cs="Times New Roman"/>
          <w:b/>
          <w:bCs/>
          <w:color w:val="000000"/>
          <w:sz w:val="16"/>
          <w:szCs w:val="16"/>
          <w:vertAlign w:val="superscript"/>
          <w:lang w:eastAsia="ru-RU"/>
        </w:rPr>
        <w:t>1</w:t>
      </w:r>
      <w:r w:rsidRPr="00F50D89">
        <w:rPr>
          <w:rFonts w:ascii="Times New Roman" w:eastAsia="Times New Roman" w:hAnsi="Times New Roman" w:cs="Times New Roman"/>
          <w:i/>
          <w:iCs/>
          <w:color w:val="000000"/>
          <w:sz w:val="24"/>
          <w:szCs w:val="24"/>
          <w:lang w:eastAsia="ru-RU"/>
        </w:rPr>
        <w:t> згідно із Законом </w:t>
      </w:r>
      <w:hyperlink r:id="rId344" w:anchor="n317" w:tgtFrame="_blank" w:history="1">
        <w:r w:rsidRPr="00F50D89">
          <w:rPr>
            <w:rFonts w:ascii="Times New Roman" w:eastAsia="Times New Roman" w:hAnsi="Times New Roman" w:cs="Times New Roman"/>
            <w:i/>
            <w:iCs/>
            <w:color w:val="0000FF"/>
            <w:sz w:val="24"/>
            <w:szCs w:val="24"/>
            <w:u w:val="single"/>
            <w:lang w:eastAsia="ru-RU"/>
          </w:rPr>
          <w:t>№ 1666-VIII від 06.10.2016</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6" w:name="n440"/>
      <w:bookmarkEnd w:id="776"/>
      <w:r w:rsidRPr="00F50D89">
        <w:rPr>
          <w:rFonts w:ascii="Times New Roman" w:eastAsia="Times New Roman" w:hAnsi="Times New Roman" w:cs="Times New Roman"/>
          <w:b/>
          <w:bCs/>
          <w:color w:val="000000"/>
          <w:sz w:val="24"/>
          <w:szCs w:val="24"/>
          <w:lang w:eastAsia="ru-RU"/>
        </w:rPr>
        <w:t>Стаття 38.</w:t>
      </w:r>
      <w:r w:rsidRPr="00F50D89">
        <w:rPr>
          <w:rFonts w:ascii="Times New Roman" w:eastAsia="Times New Roman" w:hAnsi="Times New Roman" w:cs="Times New Roman"/>
          <w:sz w:val="24"/>
          <w:szCs w:val="24"/>
          <w:lang w:eastAsia="ru-RU"/>
        </w:rPr>
        <w:t> Відповідальність у сфері державної реєстрації прав</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7" w:name="n441"/>
      <w:bookmarkEnd w:id="777"/>
      <w:r w:rsidRPr="00F50D89">
        <w:rPr>
          <w:rFonts w:ascii="Times New Roman" w:eastAsia="Times New Roman" w:hAnsi="Times New Roman" w:cs="Times New Roman"/>
          <w:sz w:val="24"/>
          <w:szCs w:val="24"/>
          <w:lang w:eastAsia="ru-RU"/>
        </w:rPr>
        <w:t>1. Державні реєстратори, суб’єкти державної реєстрації прав за порушення законодавства у сфері державної реєстрації прав, у тому числі за розголошення відомостей, одержаних ними в результаті проведення реєстраційних дій, несуть дисциплінарну, цивільно-правову, адміністративну або кримінальну відповідальність у порядку, встановленому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8" w:name="n874"/>
      <w:bookmarkEnd w:id="778"/>
      <w:r w:rsidRPr="00F50D89">
        <w:rPr>
          <w:rFonts w:ascii="Times New Roman" w:eastAsia="Times New Roman" w:hAnsi="Times New Roman" w:cs="Times New Roman"/>
          <w:i/>
          <w:iCs/>
          <w:color w:val="000000"/>
          <w:sz w:val="24"/>
          <w:szCs w:val="24"/>
          <w:lang w:eastAsia="ru-RU"/>
        </w:rPr>
        <w:t>{Абзац перший частини першої статті 38 із змінами, внесеними згідно із Законом </w:t>
      </w:r>
      <w:hyperlink r:id="rId345" w:anchor="n370"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79" w:name="n442"/>
      <w:bookmarkEnd w:id="779"/>
      <w:r w:rsidRPr="00F50D89">
        <w:rPr>
          <w:rFonts w:ascii="Times New Roman" w:eastAsia="Times New Roman" w:hAnsi="Times New Roman" w:cs="Times New Roman"/>
          <w:sz w:val="24"/>
          <w:szCs w:val="24"/>
          <w:lang w:eastAsia="ru-RU"/>
        </w:rPr>
        <w:t>Шкода, завдана державним реєстратором фізичній чи юридичній особі під час виконання своїх обов’язків, підлягає відшкодуванню на підставі судового рішення, що набрало законної сили, у порядку, встановленому законом.</w:t>
      </w:r>
    </w:p>
    <w:p w:rsidR="00F50D89" w:rsidRPr="00F50D89" w:rsidRDefault="00F50D89" w:rsidP="00F50D89">
      <w:pPr>
        <w:spacing w:after="150" w:line="240" w:lineRule="auto"/>
        <w:ind w:firstLine="450"/>
        <w:jc w:val="both"/>
        <w:rPr>
          <w:rFonts w:ascii="Times New Roman" w:eastAsia="Times New Roman" w:hAnsi="Times New Roman" w:cs="Times New Roman"/>
          <w:sz w:val="24"/>
          <w:szCs w:val="24"/>
          <w:lang w:eastAsia="ru-RU"/>
        </w:rPr>
      </w:pPr>
      <w:bookmarkStart w:id="780" w:name="n875"/>
      <w:bookmarkEnd w:id="780"/>
      <w:r w:rsidRPr="00F50D89">
        <w:rPr>
          <w:rFonts w:ascii="Times New Roman" w:eastAsia="Times New Roman" w:hAnsi="Times New Roman" w:cs="Times New Roman"/>
          <w:i/>
          <w:iCs/>
          <w:color w:val="000000"/>
          <w:sz w:val="24"/>
          <w:szCs w:val="24"/>
          <w:lang w:eastAsia="ru-RU"/>
        </w:rPr>
        <w:t>{Абзац другий частини першої статті 38 із змінами, внесеними згідно із Законом </w:t>
      </w:r>
      <w:hyperlink r:id="rId346" w:anchor="n371" w:tgtFrame="_blank" w:history="1">
        <w:r w:rsidRPr="00F50D89">
          <w:rPr>
            <w:rFonts w:ascii="Times New Roman" w:eastAsia="Times New Roman" w:hAnsi="Times New Roman" w:cs="Times New Roman"/>
            <w:i/>
            <w:iCs/>
            <w:color w:val="0000FF"/>
            <w:sz w:val="24"/>
            <w:szCs w:val="24"/>
            <w:u w:val="single"/>
            <w:lang w:eastAsia="ru-RU"/>
          </w:rPr>
          <w:t>№ 340-IX від 05.12.2019</w:t>
        </w:r>
      </w:hyperlink>
      <w:r w:rsidRPr="00F50D89">
        <w:rPr>
          <w:rFonts w:ascii="Times New Roman" w:eastAsia="Times New Roman" w:hAnsi="Times New Roman" w:cs="Times New Roman"/>
          <w:i/>
          <w:iCs/>
          <w:color w:val="000000"/>
          <w:sz w:val="24"/>
          <w:szCs w:val="24"/>
          <w:lang w:eastAsia="ru-RU"/>
        </w:rPr>
        <w:t>}</w:t>
      </w:r>
    </w:p>
    <w:tbl>
      <w:tblPr>
        <w:tblW w:w="5000" w:type="pct"/>
        <w:tblCellMar>
          <w:left w:w="0" w:type="dxa"/>
          <w:right w:w="0" w:type="dxa"/>
        </w:tblCellMar>
        <w:tblLook w:val="04A0" w:firstRow="1" w:lastRow="0" w:firstColumn="1" w:lastColumn="0" w:noHBand="0" w:noVBand="1"/>
      </w:tblPr>
      <w:tblGrid>
        <w:gridCol w:w="2808"/>
        <w:gridCol w:w="6553"/>
      </w:tblGrid>
      <w:tr w:rsidR="00F50D89" w:rsidRPr="00F50D89" w:rsidTr="00F50D89">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F50D89" w:rsidRPr="00F50D89" w:rsidRDefault="00F50D89" w:rsidP="00F50D89">
            <w:pPr>
              <w:spacing w:before="300" w:after="150" w:line="240" w:lineRule="auto"/>
              <w:jc w:val="center"/>
              <w:rPr>
                <w:rFonts w:ascii="Times New Roman" w:eastAsia="Times New Roman" w:hAnsi="Times New Roman" w:cs="Times New Roman"/>
                <w:sz w:val="24"/>
                <w:szCs w:val="24"/>
                <w:lang w:eastAsia="ru-RU"/>
              </w:rPr>
            </w:pPr>
            <w:bookmarkStart w:id="781" w:name="n443"/>
            <w:bookmarkEnd w:id="781"/>
            <w:r w:rsidRPr="00F50D89">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F50D89" w:rsidRPr="00F50D89" w:rsidRDefault="00F50D89" w:rsidP="00F50D89">
            <w:pPr>
              <w:spacing w:before="300" w:after="0" w:line="240" w:lineRule="auto"/>
              <w:jc w:val="right"/>
              <w:rPr>
                <w:rFonts w:ascii="Times New Roman" w:eastAsia="Times New Roman" w:hAnsi="Times New Roman" w:cs="Times New Roman"/>
                <w:sz w:val="24"/>
                <w:szCs w:val="24"/>
                <w:lang w:eastAsia="ru-RU"/>
              </w:rPr>
            </w:pPr>
            <w:r w:rsidRPr="00F50D89">
              <w:rPr>
                <w:rFonts w:ascii="Times New Roman" w:eastAsia="Times New Roman" w:hAnsi="Times New Roman" w:cs="Times New Roman"/>
                <w:b/>
                <w:bCs/>
                <w:color w:val="000000"/>
                <w:sz w:val="24"/>
                <w:szCs w:val="24"/>
                <w:lang w:eastAsia="ru-RU"/>
              </w:rPr>
              <w:t>Л.КУЧМА</w:t>
            </w:r>
          </w:p>
        </w:tc>
      </w:tr>
      <w:tr w:rsidR="00F50D89" w:rsidRPr="00F50D89" w:rsidTr="00F50D89">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F50D89" w:rsidRPr="00F50D89" w:rsidRDefault="00F50D89" w:rsidP="00F50D89">
            <w:pPr>
              <w:spacing w:before="300" w:after="150" w:line="240" w:lineRule="auto"/>
              <w:jc w:val="center"/>
              <w:rPr>
                <w:rFonts w:ascii="Times New Roman" w:eastAsia="Times New Roman" w:hAnsi="Times New Roman" w:cs="Times New Roman"/>
                <w:color w:val="000000"/>
                <w:sz w:val="24"/>
                <w:szCs w:val="24"/>
                <w:lang w:eastAsia="ru-RU"/>
              </w:rPr>
            </w:pPr>
            <w:r w:rsidRPr="00F50D89">
              <w:rPr>
                <w:rFonts w:ascii="Times New Roman" w:eastAsia="Times New Roman" w:hAnsi="Times New Roman" w:cs="Times New Roman"/>
                <w:b/>
                <w:bCs/>
                <w:color w:val="000000"/>
                <w:sz w:val="24"/>
                <w:szCs w:val="24"/>
                <w:lang w:eastAsia="ru-RU"/>
              </w:rPr>
              <w:t>м. Київ</w:t>
            </w:r>
            <w:r w:rsidRPr="00F50D89">
              <w:rPr>
                <w:rFonts w:ascii="Times New Roman" w:eastAsia="Times New Roman" w:hAnsi="Times New Roman" w:cs="Times New Roman"/>
                <w:color w:val="000000"/>
                <w:sz w:val="24"/>
                <w:szCs w:val="24"/>
                <w:lang w:eastAsia="ru-RU"/>
              </w:rPr>
              <w:br/>
            </w:r>
            <w:r w:rsidRPr="00F50D89">
              <w:rPr>
                <w:rFonts w:ascii="Times New Roman" w:eastAsia="Times New Roman" w:hAnsi="Times New Roman" w:cs="Times New Roman"/>
                <w:b/>
                <w:bCs/>
                <w:color w:val="000000"/>
                <w:sz w:val="24"/>
                <w:szCs w:val="24"/>
                <w:lang w:eastAsia="ru-RU"/>
              </w:rPr>
              <w:t>1 липня 2004 року</w:t>
            </w:r>
            <w:r w:rsidRPr="00F50D89">
              <w:rPr>
                <w:rFonts w:ascii="Times New Roman" w:eastAsia="Times New Roman" w:hAnsi="Times New Roman" w:cs="Times New Roman"/>
                <w:color w:val="000000"/>
                <w:sz w:val="24"/>
                <w:szCs w:val="24"/>
                <w:lang w:eastAsia="ru-RU"/>
              </w:rPr>
              <w:br/>
            </w:r>
            <w:r w:rsidRPr="00F50D89">
              <w:rPr>
                <w:rFonts w:ascii="Times New Roman" w:eastAsia="Times New Roman" w:hAnsi="Times New Roman" w:cs="Times New Roman"/>
                <w:b/>
                <w:bCs/>
                <w:color w:val="000000"/>
                <w:sz w:val="24"/>
                <w:szCs w:val="24"/>
                <w:lang w:eastAsia="ru-RU"/>
              </w:rPr>
              <w:t>№ 1952-IV</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F50D89" w:rsidRPr="00F50D89" w:rsidRDefault="00F50D89" w:rsidP="00F50D89">
            <w:pPr>
              <w:spacing w:after="0" w:line="240" w:lineRule="auto"/>
              <w:jc w:val="both"/>
              <w:rPr>
                <w:rFonts w:ascii="Times New Roman" w:eastAsia="Times New Roman" w:hAnsi="Times New Roman" w:cs="Times New Roman"/>
                <w:color w:val="000000"/>
                <w:sz w:val="24"/>
                <w:szCs w:val="24"/>
                <w:lang w:eastAsia="ru-RU"/>
              </w:rPr>
            </w:pPr>
          </w:p>
        </w:tc>
      </w:tr>
    </w:tbl>
    <w:p w:rsidR="006C6A47" w:rsidRDefault="00F50D89"/>
    <w:sectPr w:rsidR="006C6A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89"/>
    <w:rsid w:val="0066497D"/>
    <w:rsid w:val="00CC0BF1"/>
    <w:rsid w:val="00F50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F50D89"/>
  </w:style>
  <w:style w:type="paragraph" w:customStyle="1" w:styleId="rvps6">
    <w:name w:val="rvps6"/>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F50D89"/>
  </w:style>
  <w:style w:type="character" w:customStyle="1" w:styleId="rvts44">
    <w:name w:val="rvts44"/>
    <w:basedOn w:val="a0"/>
    <w:rsid w:val="00F50D89"/>
  </w:style>
  <w:style w:type="paragraph" w:customStyle="1" w:styleId="rvps18">
    <w:name w:val="rvps18"/>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50D89"/>
    <w:rPr>
      <w:color w:val="0000FF"/>
      <w:u w:val="single"/>
    </w:rPr>
  </w:style>
  <w:style w:type="character" w:styleId="a4">
    <w:name w:val="FollowedHyperlink"/>
    <w:basedOn w:val="a0"/>
    <w:uiPriority w:val="99"/>
    <w:semiHidden/>
    <w:unhideWhenUsed/>
    <w:rsid w:val="00F50D89"/>
    <w:rPr>
      <w:color w:val="800080"/>
      <w:u w:val="single"/>
    </w:rPr>
  </w:style>
  <w:style w:type="paragraph" w:customStyle="1" w:styleId="rvps2">
    <w:name w:val="rvps2"/>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F50D89"/>
  </w:style>
  <w:style w:type="character" w:customStyle="1" w:styleId="rvts15">
    <w:name w:val="rvts15"/>
    <w:basedOn w:val="a0"/>
    <w:rsid w:val="00F50D89"/>
  </w:style>
  <w:style w:type="character" w:customStyle="1" w:styleId="rvts9">
    <w:name w:val="rvts9"/>
    <w:basedOn w:val="a0"/>
    <w:rsid w:val="00F50D89"/>
  </w:style>
  <w:style w:type="character" w:customStyle="1" w:styleId="rvts11">
    <w:name w:val="rvts11"/>
    <w:basedOn w:val="a0"/>
    <w:rsid w:val="00F50D89"/>
  </w:style>
  <w:style w:type="character" w:customStyle="1" w:styleId="rvts37">
    <w:name w:val="rvts37"/>
    <w:basedOn w:val="a0"/>
    <w:rsid w:val="00F50D89"/>
  </w:style>
  <w:style w:type="paragraph" w:customStyle="1" w:styleId="rvps4">
    <w:name w:val="rvps4"/>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50D8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0D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F50D89"/>
  </w:style>
  <w:style w:type="paragraph" w:customStyle="1" w:styleId="rvps6">
    <w:name w:val="rvps6"/>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F50D89"/>
  </w:style>
  <w:style w:type="character" w:customStyle="1" w:styleId="rvts44">
    <w:name w:val="rvts44"/>
    <w:basedOn w:val="a0"/>
    <w:rsid w:val="00F50D89"/>
  </w:style>
  <w:style w:type="paragraph" w:customStyle="1" w:styleId="rvps18">
    <w:name w:val="rvps18"/>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50D89"/>
    <w:rPr>
      <w:color w:val="0000FF"/>
      <w:u w:val="single"/>
    </w:rPr>
  </w:style>
  <w:style w:type="character" w:styleId="a4">
    <w:name w:val="FollowedHyperlink"/>
    <w:basedOn w:val="a0"/>
    <w:uiPriority w:val="99"/>
    <w:semiHidden/>
    <w:unhideWhenUsed/>
    <w:rsid w:val="00F50D89"/>
    <w:rPr>
      <w:color w:val="800080"/>
      <w:u w:val="single"/>
    </w:rPr>
  </w:style>
  <w:style w:type="paragraph" w:customStyle="1" w:styleId="rvps2">
    <w:name w:val="rvps2"/>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F50D89"/>
  </w:style>
  <w:style w:type="character" w:customStyle="1" w:styleId="rvts15">
    <w:name w:val="rvts15"/>
    <w:basedOn w:val="a0"/>
    <w:rsid w:val="00F50D89"/>
  </w:style>
  <w:style w:type="character" w:customStyle="1" w:styleId="rvts9">
    <w:name w:val="rvts9"/>
    <w:basedOn w:val="a0"/>
    <w:rsid w:val="00F50D89"/>
  </w:style>
  <w:style w:type="character" w:customStyle="1" w:styleId="rvts11">
    <w:name w:val="rvts11"/>
    <w:basedOn w:val="a0"/>
    <w:rsid w:val="00F50D89"/>
  </w:style>
  <w:style w:type="character" w:customStyle="1" w:styleId="rvts37">
    <w:name w:val="rvts37"/>
    <w:basedOn w:val="a0"/>
    <w:rsid w:val="00F50D89"/>
  </w:style>
  <w:style w:type="paragraph" w:customStyle="1" w:styleId="rvps4">
    <w:name w:val="rvps4"/>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F50D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50D8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0D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482605">
      <w:bodyDiv w:val="1"/>
      <w:marLeft w:val="0"/>
      <w:marRight w:val="0"/>
      <w:marTop w:val="0"/>
      <w:marBottom w:val="0"/>
      <w:divBdr>
        <w:top w:val="none" w:sz="0" w:space="0" w:color="auto"/>
        <w:left w:val="none" w:sz="0" w:space="0" w:color="auto"/>
        <w:bottom w:val="none" w:sz="0" w:space="0" w:color="auto"/>
        <w:right w:val="none" w:sz="0" w:space="0" w:color="auto"/>
      </w:divBdr>
      <w:divsChild>
        <w:div w:id="1565070859">
          <w:marLeft w:val="0"/>
          <w:marRight w:val="0"/>
          <w:marTop w:val="0"/>
          <w:marBottom w:val="150"/>
          <w:divBdr>
            <w:top w:val="none" w:sz="0" w:space="0" w:color="auto"/>
            <w:left w:val="none" w:sz="0" w:space="0" w:color="auto"/>
            <w:bottom w:val="none" w:sz="0" w:space="0" w:color="auto"/>
            <w:right w:val="none" w:sz="0" w:space="0" w:color="auto"/>
          </w:divBdr>
        </w:div>
        <w:div w:id="150767515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666-19" TargetMode="External"/><Relationship Id="rId299" Type="http://schemas.openxmlformats.org/officeDocument/2006/relationships/hyperlink" Target="https://zakon.rada.gov.ua/laws/show/2443-19" TargetMode="External"/><Relationship Id="rId303" Type="http://schemas.openxmlformats.org/officeDocument/2006/relationships/hyperlink" Target="https://zakon.rada.gov.ua/laws/show/2456-17" TargetMode="External"/><Relationship Id="rId21" Type="http://schemas.openxmlformats.org/officeDocument/2006/relationships/hyperlink" Target="https://zakon.rada.gov.ua/laws/show/1219-18" TargetMode="External"/><Relationship Id="rId42" Type="http://schemas.openxmlformats.org/officeDocument/2006/relationships/hyperlink" Target="https://zakon.rada.gov.ua/laws/show/2443-19" TargetMode="External"/><Relationship Id="rId63" Type="http://schemas.openxmlformats.org/officeDocument/2006/relationships/hyperlink" Target="https://zakon.rada.gov.ua/laws/show/155-20" TargetMode="External"/><Relationship Id="rId84" Type="http://schemas.openxmlformats.org/officeDocument/2006/relationships/hyperlink" Target="https://zakon.rada.gov.ua/laws/show/340-20" TargetMode="External"/><Relationship Id="rId138" Type="http://schemas.openxmlformats.org/officeDocument/2006/relationships/hyperlink" Target="https://zakon.rada.gov.ua/laws/show/1666-19" TargetMode="External"/><Relationship Id="rId159" Type="http://schemas.openxmlformats.org/officeDocument/2006/relationships/hyperlink" Target="https://zakon.rada.gov.ua/laws/show/1666-19" TargetMode="External"/><Relationship Id="rId324" Type="http://schemas.openxmlformats.org/officeDocument/2006/relationships/hyperlink" Target="https://zakon.rada.gov.ua/laws/show/1952-15/print" TargetMode="External"/><Relationship Id="rId345" Type="http://schemas.openxmlformats.org/officeDocument/2006/relationships/hyperlink" Target="https://zakon.rada.gov.ua/laws/show/340-20" TargetMode="External"/><Relationship Id="rId170" Type="http://schemas.openxmlformats.org/officeDocument/2006/relationships/hyperlink" Target="https://zakon.rada.gov.ua/laws/show/159-20" TargetMode="External"/><Relationship Id="rId191" Type="http://schemas.openxmlformats.org/officeDocument/2006/relationships/hyperlink" Target="https://zakon.rada.gov.ua/laws/show/1952-15/print" TargetMode="External"/><Relationship Id="rId205" Type="http://schemas.openxmlformats.org/officeDocument/2006/relationships/hyperlink" Target="https://zakon.rada.gov.ua/laws/show/159-20" TargetMode="External"/><Relationship Id="rId226" Type="http://schemas.openxmlformats.org/officeDocument/2006/relationships/hyperlink" Target="https://zakon.rada.gov.ua/laws/show/340-20" TargetMode="External"/><Relationship Id="rId247" Type="http://schemas.openxmlformats.org/officeDocument/2006/relationships/hyperlink" Target="https://zakon.rada.gov.ua/laws/show/340-20" TargetMode="External"/><Relationship Id="rId107" Type="http://schemas.openxmlformats.org/officeDocument/2006/relationships/hyperlink" Target="https://zakon.rada.gov.ua/laws/show/1666-19" TargetMode="External"/><Relationship Id="rId268" Type="http://schemas.openxmlformats.org/officeDocument/2006/relationships/hyperlink" Target="https://zakon.rada.gov.ua/laws/show/1666-19" TargetMode="External"/><Relationship Id="rId289" Type="http://schemas.openxmlformats.org/officeDocument/2006/relationships/hyperlink" Target="https://zakon.rada.gov.ua/laws/show/132-20" TargetMode="External"/><Relationship Id="rId11" Type="http://schemas.openxmlformats.org/officeDocument/2006/relationships/hyperlink" Target="https://zakon.rada.gov.ua/laws/show/1878-17" TargetMode="External"/><Relationship Id="rId32" Type="http://schemas.openxmlformats.org/officeDocument/2006/relationships/hyperlink" Target="https://zakon.rada.gov.ua/laws/show/630-19" TargetMode="External"/><Relationship Id="rId53" Type="http://schemas.openxmlformats.org/officeDocument/2006/relationships/hyperlink" Target="https://zakon.rada.gov.ua/laws/show/340-20" TargetMode="External"/><Relationship Id="rId74" Type="http://schemas.openxmlformats.org/officeDocument/2006/relationships/hyperlink" Target="https://zakon.rada.gov.ua/laws/show/1952-15/print" TargetMode="External"/><Relationship Id="rId128" Type="http://schemas.openxmlformats.org/officeDocument/2006/relationships/hyperlink" Target="https://zakon.rada.gov.ua/laws/show/340-20" TargetMode="External"/><Relationship Id="rId149" Type="http://schemas.openxmlformats.org/officeDocument/2006/relationships/hyperlink" Target="https://zakon.rada.gov.ua/laws/show/1666-19" TargetMode="External"/><Relationship Id="rId314" Type="http://schemas.openxmlformats.org/officeDocument/2006/relationships/hyperlink" Target="https://zakon.rada.gov.ua/laws/show/159-20" TargetMode="External"/><Relationship Id="rId335" Type="http://schemas.openxmlformats.org/officeDocument/2006/relationships/hyperlink" Target="https://zakon.rada.gov.ua/laws/show/159-20" TargetMode="External"/><Relationship Id="rId5" Type="http://schemas.openxmlformats.org/officeDocument/2006/relationships/image" Target="media/image1.gif"/><Relationship Id="rId95" Type="http://schemas.openxmlformats.org/officeDocument/2006/relationships/hyperlink" Target="https://zakon.rada.gov.ua/laws/show/1666-19" TargetMode="External"/><Relationship Id="rId160" Type="http://schemas.openxmlformats.org/officeDocument/2006/relationships/hyperlink" Target="https://zakon.rada.gov.ua/laws/show/1666-19" TargetMode="External"/><Relationship Id="rId181" Type="http://schemas.openxmlformats.org/officeDocument/2006/relationships/hyperlink" Target="https://zakon.rada.gov.ua/laws/show/5492-17" TargetMode="External"/><Relationship Id="rId216" Type="http://schemas.openxmlformats.org/officeDocument/2006/relationships/hyperlink" Target="https://zakon.rada.gov.ua/laws/show/340-20" TargetMode="External"/><Relationship Id="rId237" Type="http://schemas.openxmlformats.org/officeDocument/2006/relationships/hyperlink" Target="https://zakon.rada.gov.ua/laws/show/1952-15/print" TargetMode="External"/><Relationship Id="rId258" Type="http://schemas.openxmlformats.org/officeDocument/2006/relationships/hyperlink" Target="https://zakon.rada.gov.ua/laws/show/899-15" TargetMode="External"/><Relationship Id="rId279" Type="http://schemas.openxmlformats.org/officeDocument/2006/relationships/hyperlink" Target="https://zakon.rada.gov.ua/laws/show/1666-19" TargetMode="External"/><Relationship Id="rId22" Type="http://schemas.openxmlformats.org/officeDocument/2006/relationships/hyperlink" Target="https://zakon.rada.gov.ua/laws/show/1253-18" TargetMode="External"/><Relationship Id="rId43" Type="http://schemas.openxmlformats.org/officeDocument/2006/relationships/hyperlink" Target="https://zakon.rada.gov.ua/laws/show/2475-19" TargetMode="External"/><Relationship Id="rId64" Type="http://schemas.openxmlformats.org/officeDocument/2006/relationships/hyperlink" Target="https://zakon.rada.gov.ua/laws/show/340-20" TargetMode="External"/><Relationship Id="rId118" Type="http://schemas.openxmlformats.org/officeDocument/2006/relationships/hyperlink" Target="https://zakon.rada.gov.ua/laws/show/1666-19" TargetMode="External"/><Relationship Id="rId139" Type="http://schemas.openxmlformats.org/officeDocument/2006/relationships/hyperlink" Target="https://zakon.rada.gov.ua/laws/show/340-20" TargetMode="External"/><Relationship Id="rId290" Type="http://schemas.openxmlformats.org/officeDocument/2006/relationships/hyperlink" Target="https://zakon.rada.gov.ua/laws/show/1666-19" TargetMode="External"/><Relationship Id="rId304" Type="http://schemas.openxmlformats.org/officeDocument/2006/relationships/hyperlink" Target="https://zakon.rada.gov.ua/laws/show/159-20" TargetMode="External"/><Relationship Id="rId325" Type="http://schemas.openxmlformats.org/officeDocument/2006/relationships/hyperlink" Target="https://zakon.rada.gov.ua/laws/show/1952-15/print" TargetMode="External"/><Relationship Id="rId346" Type="http://schemas.openxmlformats.org/officeDocument/2006/relationships/hyperlink" Target="https://zakon.rada.gov.ua/laws/show/340-20" TargetMode="External"/><Relationship Id="rId85" Type="http://schemas.openxmlformats.org/officeDocument/2006/relationships/hyperlink" Target="https://zakon.rada.gov.ua/laws/show/340-20" TargetMode="External"/><Relationship Id="rId150" Type="http://schemas.openxmlformats.org/officeDocument/2006/relationships/hyperlink" Target="https://zakon.rada.gov.ua/laws/show/340-20" TargetMode="External"/><Relationship Id="rId171" Type="http://schemas.openxmlformats.org/officeDocument/2006/relationships/hyperlink" Target="https://zakon.rada.gov.ua/laws/show/159-20" TargetMode="External"/><Relationship Id="rId192" Type="http://schemas.openxmlformats.org/officeDocument/2006/relationships/hyperlink" Target="https://zakon.rada.gov.ua/laws/show/1666-19" TargetMode="External"/><Relationship Id="rId206" Type="http://schemas.openxmlformats.org/officeDocument/2006/relationships/hyperlink" Target="https://zakon.rada.gov.ua/laws/show/340-20" TargetMode="External"/><Relationship Id="rId227" Type="http://schemas.openxmlformats.org/officeDocument/2006/relationships/hyperlink" Target="https://zakon.rada.gov.ua/laws/show/340-20" TargetMode="External"/><Relationship Id="rId248" Type="http://schemas.openxmlformats.org/officeDocument/2006/relationships/hyperlink" Target="https://zakon.rada.gov.ua/laws/show/1404-19" TargetMode="External"/><Relationship Id="rId269" Type="http://schemas.openxmlformats.org/officeDocument/2006/relationships/hyperlink" Target="https://zakon.rada.gov.ua/laws/show/1666-19" TargetMode="External"/><Relationship Id="rId12" Type="http://schemas.openxmlformats.org/officeDocument/2006/relationships/hyperlink" Target="https://zakon.rada.gov.ua/laws/show/3613-17" TargetMode="External"/><Relationship Id="rId33" Type="http://schemas.openxmlformats.org/officeDocument/2006/relationships/hyperlink" Target="https://zakon.rada.gov.ua/laws/show/766-19" TargetMode="External"/><Relationship Id="rId108" Type="http://schemas.openxmlformats.org/officeDocument/2006/relationships/hyperlink" Target="https://zakon.rada.gov.ua/laws/show/1666-19" TargetMode="External"/><Relationship Id="rId129" Type="http://schemas.openxmlformats.org/officeDocument/2006/relationships/hyperlink" Target="https://zakon.rada.gov.ua/laws/show/340-20" TargetMode="External"/><Relationship Id="rId280" Type="http://schemas.openxmlformats.org/officeDocument/2006/relationships/hyperlink" Target="https://zakon.rada.gov.ua/laws/show/1127-2015-%D0%BF" TargetMode="External"/><Relationship Id="rId315" Type="http://schemas.openxmlformats.org/officeDocument/2006/relationships/hyperlink" Target="https://zakon.rada.gov.ua/laws/show/159-20" TargetMode="External"/><Relationship Id="rId336" Type="http://schemas.openxmlformats.org/officeDocument/2006/relationships/hyperlink" Target="https://zakon.rada.gov.ua/laws/show/159-20" TargetMode="External"/><Relationship Id="rId54" Type="http://schemas.openxmlformats.org/officeDocument/2006/relationships/hyperlink" Target="https://zakon.rada.gov.ua/laws/show/406-18" TargetMode="External"/><Relationship Id="rId75" Type="http://schemas.openxmlformats.org/officeDocument/2006/relationships/hyperlink" Target="https://zakon.rada.gov.ua/laws/show/1952-15/print" TargetMode="External"/><Relationship Id="rId96" Type="http://schemas.openxmlformats.org/officeDocument/2006/relationships/hyperlink" Target="https://zakon.rada.gov.ua/laws/show/1666-19" TargetMode="External"/><Relationship Id="rId140" Type="http://schemas.openxmlformats.org/officeDocument/2006/relationships/hyperlink" Target="https://zakon.rada.gov.ua/laws/show/1952-15/print" TargetMode="External"/><Relationship Id="rId161" Type="http://schemas.openxmlformats.org/officeDocument/2006/relationships/hyperlink" Target="https://zakon.rada.gov.ua/laws/show/1666-19" TargetMode="External"/><Relationship Id="rId182" Type="http://schemas.openxmlformats.org/officeDocument/2006/relationships/hyperlink" Target="https://zakon.rada.gov.ua/laws/show/1127-2015-%D0%BF" TargetMode="External"/><Relationship Id="rId217" Type="http://schemas.openxmlformats.org/officeDocument/2006/relationships/hyperlink" Target="https://zakon.rada.gov.ua/laws/show/1666-19" TargetMode="External"/><Relationship Id="rId6" Type="http://schemas.openxmlformats.org/officeDocument/2006/relationships/hyperlink" Target="https://zakon.rada.gov.ua/laws/show/2375-15" TargetMode="External"/><Relationship Id="rId238" Type="http://schemas.openxmlformats.org/officeDocument/2006/relationships/hyperlink" Target="https://zakon.rada.gov.ua/laws/show/1952-15/print" TargetMode="External"/><Relationship Id="rId259" Type="http://schemas.openxmlformats.org/officeDocument/2006/relationships/hyperlink" Target="https://zakon.rada.gov.ua/laws/show/899-15" TargetMode="External"/><Relationship Id="rId23" Type="http://schemas.openxmlformats.org/officeDocument/2006/relationships/hyperlink" Target="https://zakon.rada.gov.ua/laws/show/1701-18" TargetMode="External"/><Relationship Id="rId119" Type="http://schemas.openxmlformats.org/officeDocument/2006/relationships/hyperlink" Target="https://zakon.rada.gov.ua/laws/show/1666-19" TargetMode="External"/><Relationship Id="rId270" Type="http://schemas.openxmlformats.org/officeDocument/2006/relationships/hyperlink" Target="https://zakon.rada.gov.ua/laws/show/1666-19" TargetMode="External"/><Relationship Id="rId291" Type="http://schemas.openxmlformats.org/officeDocument/2006/relationships/hyperlink" Target="https://zakon.rada.gov.ua/laws/show/1666-19" TargetMode="External"/><Relationship Id="rId305" Type="http://schemas.openxmlformats.org/officeDocument/2006/relationships/hyperlink" Target="https://zakon.rada.gov.ua/laws/show/159-20" TargetMode="External"/><Relationship Id="rId326" Type="http://schemas.openxmlformats.org/officeDocument/2006/relationships/hyperlink" Target="https://zakon.rada.gov.ua/laws/show/159-20" TargetMode="External"/><Relationship Id="rId347" Type="http://schemas.openxmlformats.org/officeDocument/2006/relationships/fontTable" Target="fontTable.xml"/><Relationship Id="rId44" Type="http://schemas.openxmlformats.org/officeDocument/2006/relationships/hyperlink" Target="https://zakon.rada.gov.ua/laws/show/2478-19" TargetMode="External"/><Relationship Id="rId65" Type="http://schemas.openxmlformats.org/officeDocument/2006/relationships/hyperlink" Target="https://zakon.rada.gov.ua/laws/show/1666-19" TargetMode="External"/><Relationship Id="rId86" Type="http://schemas.openxmlformats.org/officeDocument/2006/relationships/hyperlink" Target="https://zakon.rada.gov.ua/laws/show/340-20" TargetMode="External"/><Relationship Id="rId130" Type="http://schemas.openxmlformats.org/officeDocument/2006/relationships/hyperlink" Target="https://zakon.rada.gov.ua/laws/show/80/94-%D0%B2%D1%80" TargetMode="External"/><Relationship Id="rId151" Type="http://schemas.openxmlformats.org/officeDocument/2006/relationships/hyperlink" Target="https://zakon.rada.gov.ua/laws/show/1666-19" TargetMode="External"/><Relationship Id="rId172" Type="http://schemas.openxmlformats.org/officeDocument/2006/relationships/hyperlink" Target="https://zakon.rada.gov.ua/laws/show/1666-19" TargetMode="External"/><Relationship Id="rId193" Type="http://schemas.openxmlformats.org/officeDocument/2006/relationships/hyperlink" Target="https://zakon.rada.gov.ua/laws/show/159-20" TargetMode="External"/><Relationship Id="rId207" Type="http://schemas.openxmlformats.org/officeDocument/2006/relationships/hyperlink" Target="https://zakon.rada.gov.ua/laws/show/1952-15/print" TargetMode="External"/><Relationship Id="rId228" Type="http://schemas.openxmlformats.org/officeDocument/2006/relationships/hyperlink" Target="https://zakon.rada.gov.ua/laws/show/1952-15/print" TargetMode="External"/><Relationship Id="rId249" Type="http://schemas.openxmlformats.org/officeDocument/2006/relationships/hyperlink" Target="https://zakon.rada.gov.ua/laws/show/1952-15/print" TargetMode="External"/><Relationship Id="rId13" Type="http://schemas.openxmlformats.org/officeDocument/2006/relationships/hyperlink" Target="https://zakon.rada.gov.ua/laws/show/5037-17" TargetMode="External"/><Relationship Id="rId109" Type="http://schemas.openxmlformats.org/officeDocument/2006/relationships/hyperlink" Target="https://zakon.rada.gov.ua/laws/show/1666-19" TargetMode="External"/><Relationship Id="rId260" Type="http://schemas.openxmlformats.org/officeDocument/2006/relationships/hyperlink" Target="https://zakon.rada.gov.ua/laws/show/899-15" TargetMode="External"/><Relationship Id="rId281" Type="http://schemas.openxmlformats.org/officeDocument/2006/relationships/hyperlink" Target="https://zakon.rada.gov.ua/laws/show/140-20" TargetMode="External"/><Relationship Id="rId316" Type="http://schemas.openxmlformats.org/officeDocument/2006/relationships/hyperlink" Target="https://zakon.rada.gov.ua/laws/show/1666-19" TargetMode="External"/><Relationship Id="rId337" Type="http://schemas.openxmlformats.org/officeDocument/2006/relationships/hyperlink" Target="https://zakon.rada.gov.ua/laws/show/1952-15/print" TargetMode="External"/><Relationship Id="rId34" Type="http://schemas.openxmlformats.org/officeDocument/2006/relationships/hyperlink" Target="https://zakon.rada.gov.ua/laws/show/834-19" TargetMode="External"/><Relationship Id="rId55" Type="http://schemas.openxmlformats.org/officeDocument/2006/relationships/hyperlink" Target="https://zakon.rada.gov.ua/laws/show/1666-19" TargetMode="External"/><Relationship Id="rId76" Type="http://schemas.openxmlformats.org/officeDocument/2006/relationships/hyperlink" Target="https://zakon.rada.gov.ua/laws/show/1952-15/print" TargetMode="External"/><Relationship Id="rId97" Type="http://schemas.openxmlformats.org/officeDocument/2006/relationships/hyperlink" Target="https://zakon.rada.gov.ua/laws/show/80731-10" TargetMode="External"/><Relationship Id="rId120" Type="http://schemas.openxmlformats.org/officeDocument/2006/relationships/hyperlink" Target="https://zakon.rada.gov.ua/laws/show/1404-19" TargetMode="External"/><Relationship Id="rId141" Type="http://schemas.openxmlformats.org/officeDocument/2006/relationships/hyperlink" Target="https://zakon.rada.gov.ua/laws/show/1666-19" TargetMode="External"/><Relationship Id="rId7" Type="http://schemas.openxmlformats.org/officeDocument/2006/relationships/hyperlink" Target="https://zakon.rada.gov.ua/laws/show/2704-15" TargetMode="External"/><Relationship Id="rId162" Type="http://schemas.openxmlformats.org/officeDocument/2006/relationships/hyperlink" Target="https://zakon.rada.gov.ua/laws/show/159-20" TargetMode="External"/><Relationship Id="rId183" Type="http://schemas.openxmlformats.org/officeDocument/2006/relationships/hyperlink" Target="https://zakon.rada.gov.ua/laws/show/1666-19" TargetMode="External"/><Relationship Id="rId218" Type="http://schemas.openxmlformats.org/officeDocument/2006/relationships/hyperlink" Target="https://zakon.rada.gov.ua/laws/show/340-20" TargetMode="External"/><Relationship Id="rId239" Type="http://schemas.openxmlformats.org/officeDocument/2006/relationships/hyperlink" Target="https://zakon.rada.gov.ua/laws/show/1952-15/print" TargetMode="External"/><Relationship Id="rId250" Type="http://schemas.openxmlformats.org/officeDocument/2006/relationships/hyperlink" Target="https://zakon.rada.gov.ua/laws/show/2269-19" TargetMode="External"/><Relationship Id="rId271" Type="http://schemas.openxmlformats.org/officeDocument/2006/relationships/hyperlink" Target="https://zakon.rada.gov.ua/laws/show/340-20" TargetMode="External"/><Relationship Id="rId292" Type="http://schemas.openxmlformats.org/officeDocument/2006/relationships/hyperlink" Target="https://zakon.rada.gov.ua/laws/show/1666-19" TargetMode="External"/><Relationship Id="rId306" Type="http://schemas.openxmlformats.org/officeDocument/2006/relationships/hyperlink" Target="https://zakon.rada.gov.ua/laws/show/1666-19" TargetMode="External"/><Relationship Id="rId24" Type="http://schemas.openxmlformats.org/officeDocument/2006/relationships/hyperlink" Target="https://zakon.rada.gov.ua/laws/show/1702-18" TargetMode="External"/><Relationship Id="rId45" Type="http://schemas.openxmlformats.org/officeDocument/2006/relationships/hyperlink" Target="https://zakon.rada.gov.ua/laws/show/2498-19" TargetMode="External"/><Relationship Id="rId66" Type="http://schemas.openxmlformats.org/officeDocument/2006/relationships/hyperlink" Target="https://zakon.rada.gov.ua/laws/show/1666-19" TargetMode="External"/><Relationship Id="rId87" Type="http://schemas.openxmlformats.org/officeDocument/2006/relationships/hyperlink" Target="https://zakon.rada.gov.ua/laws/show/2597-19" TargetMode="External"/><Relationship Id="rId110" Type="http://schemas.openxmlformats.org/officeDocument/2006/relationships/hyperlink" Target="https://zakon.rada.gov.ua/laws/show/159-20" TargetMode="External"/><Relationship Id="rId131" Type="http://schemas.openxmlformats.org/officeDocument/2006/relationships/hyperlink" Target="https://zakon.rada.gov.ua/laws/show/2297-17" TargetMode="External"/><Relationship Id="rId327" Type="http://schemas.openxmlformats.org/officeDocument/2006/relationships/hyperlink" Target="https://zakon.rada.gov.ua/laws/show/1952-15/print" TargetMode="External"/><Relationship Id="rId348" Type="http://schemas.openxmlformats.org/officeDocument/2006/relationships/theme" Target="theme/theme1.xml"/><Relationship Id="rId152" Type="http://schemas.openxmlformats.org/officeDocument/2006/relationships/hyperlink" Target="https://zakon.rada.gov.ua/laws/show/340-20" TargetMode="External"/><Relationship Id="rId173" Type="http://schemas.openxmlformats.org/officeDocument/2006/relationships/hyperlink" Target="https://zakon.rada.gov.ua/laws/show/159-20" TargetMode="External"/><Relationship Id="rId194" Type="http://schemas.openxmlformats.org/officeDocument/2006/relationships/hyperlink" Target="https://zakon.rada.gov.ua/laws/show/1952-15/print" TargetMode="External"/><Relationship Id="rId208" Type="http://schemas.openxmlformats.org/officeDocument/2006/relationships/hyperlink" Target="https://zakon.rada.gov.ua/laws/show/159-20" TargetMode="External"/><Relationship Id="rId229" Type="http://schemas.openxmlformats.org/officeDocument/2006/relationships/hyperlink" Target="https://zakon.rada.gov.ua/laws/show/1952-15/print" TargetMode="External"/><Relationship Id="rId240" Type="http://schemas.openxmlformats.org/officeDocument/2006/relationships/hyperlink" Target="https://zakon.rada.gov.ua/laws/show/1666-19" TargetMode="External"/><Relationship Id="rId261" Type="http://schemas.openxmlformats.org/officeDocument/2006/relationships/hyperlink" Target="https://zakon.rada.gov.ua/laws/show/899-15" TargetMode="External"/><Relationship Id="rId14" Type="http://schemas.openxmlformats.org/officeDocument/2006/relationships/hyperlink" Target="https://zakon.rada.gov.ua/laws/show/5206-17" TargetMode="External"/><Relationship Id="rId35" Type="http://schemas.openxmlformats.org/officeDocument/2006/relationships/hyperlink" Target="https://zakon.rada.gov.ua/laws/show/1404-19" TargetMode="External"/><Relationship Id="rId56" Type="http://schemas.openxmlformats.org/officeDocument/2006/relationships/hyperlink" Target="https://zakon.rada.gov.ua/laws/show/340-20" TargetMode="External"/><Relationship Id="rId77" Type="http://schemas.openxmlformats.org/officeDocument/2006/relationships/hyperlink" Target="https://zakon.rada.gov.ua/laws/show/1666-19" TargetMode="External"/><Relationship Id="rId100" Type="http://schemas.openxmlformats.org/officeDocument/2006/relationships/hyperlink" Target="https://zakon.rada.gov.ua/laws/show/1666-19" TargetMode="External"/><Relationship Id="rId282" Type="http://schemas.openxmlformats.org/officeDocument/2006/relationships/hyperlink" Target="https://zakon.rada.gov.ua/laws/show/1774-19" TargetMode="External"/><Relationship Id="rId317" Type="http://schemas.openxmlformats.org/officeDocument/2006/relationships/hyperlink" Target="https://zakon.rada.gov.ua/laws/show/1952-15/print" TargetMode="External"/><Relationship Id="rId338" Type="http://schemas.openxmlformats.org/officeDocument/2006/relationships/hyperlink" Target="https://zakon.rada.gov.ua/laws/show/1952-15/print" TargetMode="External"/><Relationship Id="rId8" Type="http://schemas.openxmlformats.org/officeDocument/2006/relationships/hyperlink" Target="https://zakon.rada.gov.ua/laws/show/3201-15" TargetMode="External"/><Relationship Id="rId98" Type="http://schemas.openxmlformats.org/officeDocument/2006/relationships/hyperlink" Target="https://zakon.rada.gov.ua/laws/show/1666-19" TargetMode="External"/><Relationship Id="rId121" Type="http://schemas.openxmlformats.org/officeDocument/2006/relationships/hyperlink" Target="https://zakon.rada.gov.ua/laws/show/2475-19" TargetMode="External"/><Relationship Id="rId142" Type="http://schemas.openxmlformats.org/officeDocument/2006/relationships/hyperlink" Target="https://zakon.rada.gov.ua/laws/show/1666-19" TargetMode="External"/><Relationship Id="rId163" Type="http://schemas.openxmlformats.org/officeDocument/2006/relationships/hyperlink" Target="https://zakon.rada.gov.ua/laws/show/1666-19" TargetMode="External"/><Relationship Id="rId184" Type="http://schemas.openxmlformats.org/officeDocument/2006/relationships/hyperlink" Target="https://zakon.rada.gov.ua/laws/show/159-20" TargetMode="External"/><Relationship Id="rId219" Type="http://schemas.openxmlformats.org/officeDocument/2006/relationships/hyperlink" Target="https://zakon.rada.gov.ua/laws/show/1666-19" TargetMode="External"/><Relationship Id="rId230" Type="http://schemas.openxmlformats.org/officeDocument/2006/relationships/hyperlink" Target="https://zakon.rada.gov.ua/laws/show/340-20" TargetMode="External"/><Relationship Id="rId251" Type="http://schemas.openxmlformats.org/officeDocument/2006/relationships/hyperlink" Target="https://zakon.rada.gov.ua/laws/show/2768-14" TargetMode="External"/><Relationship Id="rId25" Type="http://schemas.openxmlformats.org/officeDocument/2006/relationships/hyperlink" Target="https://zakon.rada.gov.ua/laws/show/191-19" TargetMode="External"/><Relationship Id="rId46" Type="http://schemas.openxmlformats.org/officeDocument/2006/relationships/hyperlink" Target="https://zakon.rada.gov.ua/laws/show/2597-19" TargetMode="External"/><Relationship Id="rId67" Type="http://schemas.openxmlformats.org/officeDocument/2006/relationships/hyperlink" Target="https://zakon.rada.gov.ua/laws/show/340-20" TargetMode="External"/><Relationship Id="rId116" Type="http://schemas.openxmlformats.org/officeDocument/2006/relationships/hyperlink" Target="https://zakon.rada.gov.ua/laws/show/1666-19" TargetMode="External"/><Relationship Id="rId137" Type="http://schemas.openxmlformats.org/officeDocument/2006/relationships/hyperlink" Target="https://zakon.rada.gov.ua/laws/show/1666-19" TargetMode="External"/><Relationship Id="rId158" Type="http://schemas.openxmlformats.org/officeDocument/2006/relationships/hyperlink" Target="https://zakon.rada.gov.ua/laws/show/1666-19" TargetMode="External"/><Relationship Id="rId272" Type="http://schemas.openxmlformats.org/officeDocument/2006/relationships/hyperlink" Target="https://zakon.rada.gov.ua/laws/show/z0118-19" TargetMode="External"/><Relationship Id="rId293" Type="http://schemas.openxmlformats.org/officeDocument/2006/relationships/hyperlink" Target="https://zakon.rada.gov.ua/laws/show/1666-19" TargetMode="External"/><Relationship Id="rId302" Type="http://schemas.openxmlformats.org/officeDocument/2006/relationships/hyperlink" Target="https://zakon.rada.gov.ua/laws/show/1774-19" TargetMode="External"/><Relationship Id="rId307" Type="http://schemas.openxmlformats.org/officeDocument/2006/relationships/hyperlink" Target="https://zakon.rada.gov.ua/laws/show/340-20" TargetMode="External"/><Relationship Id="rId323" Type="http://schemas.openxmlformats.org/officeDocument/2006/relationships/hyperlink" Target="https://zakon.rada.gov.ua/laws/show/1952-15/print" TargetMode="External"/><Relationship Id="rId328" Type="http://schemas.openxmlformats.org/officeDocument/2006/relationships/hyperlink" Target="https://zakon.rada.gov.ua/laws/show/1952-15/print" TargetMode="External"/><Relationship Id="rId344" Type="http://schemas.openxmlformats.org/officeDocument/2006/relationships/hyperlink" Target="https://zakon.rada.gov.ua/laws/show/1666-19" TargetMode="External"/><Relationship Id="rId20" Type="http://schemas.openxmlformats.org/officeDocument/2006/relationships/hyperlink" Target="https://zakon.rada.gov.ua/laws/show/1212-18" TargetMode="External"/><Relationship Id="rId41" Type="http://schemas.openxmlformats.org/officeDocument/2006/relationships/hyperlink" Target="https://zakon.rada.gov.ua/laws/show/2269-19" TargetMode="External"/><Relationship Id="rId62" Type="http://schemas.openxmlformats.org/officeDocument/2006/relationships/hyperlink" Target="https://zakon.rada.gov.ua/laws/show/155-20" TargetMode="External"/><Relationship Id="rId83" Type="http://schemas.openxmlformats.org/officeDocument/2006/relationships/hyperlink" Target="https://zakon.rada.gov.ua/laws/show/132-20" TargetMode="External"/><Relationship Id="rId88" Type="http://schemas.openxmlformats.org/officeDocument/2006/relationships/hyperlink" Target="https://zakon.rada.gov.ua/laws/show/1952-15/print" TargetMode="External"/><Relationship Id="rId111" Type="http://schemas.openxmlformats.org/officeDocument/2006/relationships/hyperlink" Target="https://zakon.rada.gov.ua/laws/show/1666-19" TargetMode="External"/><Relationship Id="rId132" Type="http://schemas.openxmlformats.org/officeDocument/2006/relationships/hyperlink" Target="https://zakon.rada.gov.ua/laws/show/1666-19" TargetMode="External"/><Relationship Id="rId153" Type="http://schemas.openxmlformats.org/officeDocument/2006/relationships/hyperlink" Target="https://zakon.rada.gov.ua/laws/show/z1499-16" TargetMode="External"/><Relationship Id="rId174" Type="http://schemas.openxmlformats.org/officeDocument/2006/relationships/hyperlink" Target="https://zakon.rada.gov.ua/laws/show/z1504-16" TargetMode="External"/><Relationship Id="rId179" Type="http://schemas.openxmlformats.org/officeDocument/2006/relationships/hyperlink" Target="https://zakon.rada.gov.ua/laws/show/159-20" TargetMode="External"/><Relationship Id="rId195" Type="http://schemas.openxmlformats.org/officeDocument/2006/relationships/hyperlink" Target="https://zakon.rada.gov.ua/laws/show/1666-19" TargetMode="External"/><Relationship Id="rId209" Type="http://schemas.openxmlformats.org/officeDocument/2006/relationships/hyperlink" Target="https://zakon.rada.gov.ua/laws/show/1404-19" TargetMode="External"/><Relationship Id="rId190" Type="http://schemas.openxmlformats.org/officeDocument/2006/relationships/hyperlink" Target="https://zakon.rada.gov.ua/laws/show/1952-15/print" TargetMode="External"/><Relationship Id="rId204" Type="http://schemas.openxmlformats.org/officeDocument/2006/relationships/hyperlink" Target="https://zakon.rada.gov.ua/laws/show/1666-19" TargetMode="External"/><Relationship Id="rId220" Type="http://schemas.openxmlformats.org/officeDocument/2006/relationships/hyperlink" Target="https://zakon.rada.gov.ua/laws/show/1666-19" TargetMode="External"/><Relationship Id="rId225" Type="http://schemas.openxmlformats.org/officeDocument/2006/relationships/hyperlink" Target="https://zakon.rada.gov.ua/laws/show/340-20" TargetMode="External"/><Relationship Id="rId241" Type="http://schemas.openxmlformats.org/officeDocument/2006/relationships/hyperlink" Target="https://zakon.rada.gov.ua/laws/show/159-20" TargetMode="External"/><Relationship Id="rId246" Type="http://schemas.openxmlformats.org/officeDocument/2006/relationships/hyperlink" Target="https://zakon.rada.gov.ua/laws/show/132-20" TargetMode="External"/><Relationship Id="rId267" Type="http://schemas.openxmlformats.org/officeDocument/2006/relationships/hyperlink" Target="https://zakon.rada.gov.ua/laws/show/1533-19" TargetMode="External"/><Relationship Id="rId288" Type="http://schemas.openxmlformats.org/officeDocument/2006/relationships/hyperlink" Target="https://zakon.rada.gov.ua/laws/show/132-20" TargetMode="External"/><Relationship Id="rId15" Type="http://schemas.openxmlformats.org/officeDocument/2006/relationships/hyperlink" Target="https://zakon.rada.gov.ua/laws/show/5461-17" TargetMode="External"/><Relationship Id="rId36" Type="http://schemas.openxmlformats.org/officeDocument/2006/relationships/hyperlink" Target="https://zakon.rada.gov.ua/laws/show/1533-19" TargetMode="External"/><Relationship Id="rId57" Type="http://schemas.openxmlformats.org/officeDocument/2006/relationships/hyperlink" Target="https://zakon.rada.gov.ua/laws/show/1666-19" TargetMode="External"/><Relationship Id="rId106" Type="http://schemas.openxmlformats.org/officeDocument/2006/relationships/hyperlink" Target="https://zakon.rada.gov.ua/laws/show/1666-19" TargetMode="External"/><Relationship Id="rId127" Type="http://schemas.openxmlformats.org/officeDocument/2006/relationships/hyperlink" Target="https://zakon.rada.gov.ua/laws/show/1666-19" TargetMode="External"/><Relationship Id="rId262" Type="http://schemas.openxmlformats.org/officeDocument/2006/relationships/hyperlink" Target="https://zakon.rada.gov.ua/laws/show/899-15" TargetMode="External"/><Relationship Id="rId283" Type="http://schemas.openxmlformats.org/officeDocument/2006/relationships/hyperlink" Target="https://zakon.rada.gov.ua/laws/show/324-20" TargetMode="External"/><Relationship Id="rId313" Type="http://schemas.openxmlformats.org/officeDocument/2006/relationships/hyperlink" Target="https://zakon.rada.gov.ua/laws/show/159-20" TargetMode="External"/><Relationship Id="rId318" Type="http://schemas.openxmlformats.org/officeDocument/2006/relationships/hyperlink" Target="https://zakon.rada.gov.ua/laws/show/1952-15/print" TargetMode="External"/><Relationship Id="rId339" Type="http://schemas.openxmlformats.org/officeDocument/2006/relationships/hyperlink" Target="https://zakon.rada.gov.ua/laws/show/1952-15/print" TargetMode="External"/><Relationship Id="rId10" Type="http://schemas.openxmlformats.org/officeDocument/2006/relationships/hyperlink" Target="https://zakon.rada.gov.ua/laws/show/1559-17" TargetMode="External"/><Relationship Id="rId31" Type="http://schemas.openxmlformats.org/officeDocument/2006/relationships/hyperlink" Target="https://zakon.rada.gov.ua/laws/show/629-19" TargetMode="External"/><Relationship Id="rId52" Type="http://schemas.openxmlformats.org/officeDocument/2006/relationships/hyperlink" Target="https://zakon.rada.gov.ua/laws/show/324-20" TargetMode="External"/><Relationship Id="rId73" Type="http://schemas.openxmlformats.org/officeDocument/2006/relationships/hyperlink" Target="https://zakon.rada.gov.ua/laws/show/1952-15/print" TargetMode="External"/><Relationship Id="rId78" Type="http://schemas.openxmlformats.org/officeDocument/2006/relationships/hyperlink" Target="https://zakon.rada.gov.ua/laws/show/159-20" TargetMode="External"/><Relationship Id="rId94" Type="http://schemas.openxmlformats.org/officeDocument/2006/relationships/hyperlink" Target="https://zakon.rada.gov.ua/laws/show/80731-10" TargetMode="External"/><Relationship Id="rId99" Type="http://schemas.openxmlformats.org/officeDocument/2006/relationships/hyperlink" Target="https://zakon.rada.gov.ua/laws/show/1666-19" TargetMode="External"/><Relationship Id="rId101" Type="http://schemas.openxmlformats.org/officeDocument/2006/relationships/hyperlink" Target="https://zakon.rada.gov.ua/laws/show/1666-19" TargetMode="External"/><Relationship Id="rId122" Type="http://schemas.openxmlformats.org/officeDocument/2006/relationships/hyperlink" Target="https://zakon.rada.gov.ua/laws/show/3425-12" TargetMode="External"/><Relationship Id="rId143" Type="http://schemas.openxmlformats.org/officeDocument/2006/relationships/hyperlink" Target="https://zakon.rada.gov.ua/laws/show/340-20" TargetMode="External"/><Relationship Id="rId148" Type="http://schemas.openxmlformats.org/officeDocument/2006/relationships/hyperlink" Target="https://zakon.rada.gov.ua/laws/show/1666-19" TargetMode="External"/><Relationship Id="rId164" Type="http://schemas.openxmlformats.org/officeDocument/2006/relationships/hyperlink" Target="https://zakon.rada.gov.ua/laws/show/1666-19" TargetMode="External"/><Relationship Id="rId169" Type="http://schemas.openxmlformats.org/officeDocument/2006/relationships/hyperlink" Target="https://zakon.rada.gov.ua/laws/show/159-20" TargetMode="External"/><Relationship Id="rId185" Type="http://schemas.openxmlformats.org/officeDocument/2006/relationships/hyperlink" Target="https://zakon.rada.gov.ua/laws/show/1404-19" TargetMode="External"/><Relationship Id="rId334" Type="http://schemas.openxmlformats.org/officeDocument/2006/relationships/hyperlink" Target="https://zakon.rada.gov.ua/laws/show/1128-2015-%D0%BF" TargetMode="External"/><Relationship Id="rId4" Type="http://schemas.openxmlformats.org/officeDocument/2006/relationships/webSettings" Target="webSettings.xml"/><Relationship Id="rId9" Type="http://schemas.openxmlformats.org/officeDocument/2006/relationships/hyperlink" Target="https://zakon.rada.gov.ua/laws/show/1066-17" TargetMode="External"/><Relationship Id="rId180" Type="http://schemas.openxmlformats.org/officeDocument/2006/relationships/hyperlink" Target="https://zakon.rada.gov.ua/laws/show/340-20" TargetMode="External"/><Relationship Id="rId210" Type="http://schemas.openxmlformats.org/officeDocument/2006/relationships/hyperlink" Target="https://zakon.rada.gov.ua/laws/show/2475-19" TargetMode="External"/><Relationship Id="rId215" Type="http://schemas.openxmlformats.org/officeDocument/2006/relationships/hyperlink" Target="https://zakon.rada.gov.ua/laws/show/1666-19" TargetMode="External"/><Relationship Id="rId236" Type="http://schemas.openxmlformats.org/officeDocument/2006/relationships/hyperlink" Target="https://zakon.rada.gov.ua/laws/show/1952-15/print" TargetMode="External"/><Relationship Id="rId257" Type="http://schemas.openxmlformats.org/officeDocument/2006/relationships/hyperlink" Target="https://zakon.rada.gov.ua/laws/show/155-20" TargetMode="External"/><Relationship Id="rId278" Type="http://schemas.openxmlformats.org/officeDocument/2006/relationships/hyperlink" Target="https://zakon.rada.gov.ua/laws/show/159-20" TargetMode="External"/><Relationship Id="rId26" Type="http://schemas.openxmlformats.org/officeDocument/2006/relationships/hyperlink" Target="https://zakon.rada.gov.ua/laws/show/247-19" TargetMode="External"/><Relationship Id="rId231" Type="http://schemas.openxmlformats.org/officeDocument/2006/relationships/hyperlink" Target="https://zakon.rada.gov.ua/laws/show/1666-19" TargetMode="External"/><Relationship Id="rId252" Type="http://schemas.openxmlformats.org/officeDocument/2006/relationships/hyperlink" Target="https://zakon.rada.gov.ua/laws/show/5245-17" TargetMode="External"/><Relationship Id="rId273" Type="http://schemas.openxmlformats.org/officeDocument/2006/relationships/hyperlink" Target="https://zakon.rada.gov.ua/laws/show/1666-19" TargetMode="External"/><Relationship Id="rId294" Type="http://schemas.openxmlformats.org/officeDocument/2006/relationships/hyperlink" Target="https://zakon.rada.gov.ua/laws/show/1666-19" TargetMode="External"/><Relationship Id="rId308" Type="http://schemas.openxmlformats.org/officeDocument/2006/relationships/hyperlink" Target="https://zakon.rada.gov.ua/laws/show/1666-19" TargetMode="External"/><Relationship Id="rId329" Type="http://schemas.openxmlformats.org/officeDocument/2006/relationships/hyperlink" Target="https://zakon.rada.gov.ua/laws/show/1666-19" TargetMode="External"/><Relationship Id="rId47" Type="http://schemas.openxmlformats.org/officeDocument/2006/relationships/hyperlink" Target="https://zakon.rada.gov.ua/laws/show/132-20" TargetMode="External"/><Relationship Id="rId68" Type="http://schemas.openxmlformats.org/officeDocument/2006/relationships/hyperlink" Target="https://zakon.rada.gov.ua/laws/show/1666-19" TargetMode="External"/><Relationship Id="rId89" Type="http://schemas.openxmlformats.org/officeDocument/2006/relationships/hyperlink" Target="https://zakon.rada.gov.ua/laws/show/2597-19" TargetMode="External"/><Relationship Id="rId112" Type="http://schemas.openxmlformats.org/officeDocument/2006/relationships/hyperlink" Target="https://zakon.rada.gov.ua/laws/show/159-20" TargetMode="External"/><Relationship Id="rId133" Type="http://schemas.openxmlformats.org/officeDocument/2006/relationships/hyperlink" Target="https://zakon.rada.gov.ua/laws/show/1141-2011-%D0%BF" TargetMode="External"/><Relationship Id="rId154" Type="http://schemas.openxmlformats.org/officeDocument/2006/relationships/hyperlink" Target="https://zakon.rada.gov.ua/laws/show/1666-19" TargetMode="External"/><Relationship Id="rId175" Type="http://schemas.openxmlformats.org/officeDocument/2006/relationships/hyperlink" Target="https://zakon.rada.gov.ua/laws/show/1666-19" TargetMode="External"/><Relationship Id="rId340" Type="http://schemas.openxmlformats.org/officeDocument/2006/relationships/hyperlink" Target="https://zakon.rada.gov.ua/laws/show/1952-15/print" TargetMode="External"/><Relationship Id="rId196" Type="http://schemas.openxmlformats.org/officeDocument/2006/relationships/hyperlink" Target="https://zakon.rada.gov.ua/laws/show/159-20" TargetMode="External"/><Relationship Id="rId200" Type="http://schemas.openxmlformats.org/officeDocument/2006/relationships/hyperlink" Target="https://zakon.rada.gov.ua/laws/show/159-20" TargetMode="External"/><Relationship Id="rId16" Type="http://schemas.openxmlformats.org/officeDocument/2006/relationships/hyperlink" Target="https://zakon.rada.gov.ua/laws/show/233-18" TargetMode="External"/><Relationship Id="rId221" Type="http://schemas.openxmlformats.org/officeDocument/2006/relationships/hyperlink" Target="https://zakon.rada.gov.ua/laws/show/898-15" TargetMode="External"/><Relationship Id="rId242" Type="http://schemas.openxmlformats.org/officeDocument/2006/relationships/hyperlink" Target="https://zakon.rada.gov.ua/laws/show/340-20" TargetMode="External"/><Relationship Id="rId263" Type="http://schemas.openxmlformats.org/officeDocument/2006/relationships/hyperlink" Target="https://zakon.rada.gov.ua/laws/show/899-15" TargetMode="External"/><Relationship Id="rId284" Type="http://schemas.openxmlformats.org/officeDocument/2006/relationships/hyperlink" Target="https://zakon.rada.gov.ua/laws/show/1404-19" TargetMode="External"/><Relationship Id="rId319" Type="http://schemas.openxmlformats.org/officeDocument/2006/relationships/hyperlink" Target="https://zakon.rada.gov.ua/laws/show/1952-15/print" TargetMode="External"/><Relationship Id="rId37" Type="http://schemas.openxmlformats.org/officeDocument/2006/relationships/hyperlink" Target="https://zakon.rada.gov.ua/laws/show/1666-19" TargetMode="External"/><Relationship Id="rId58" Type="http://schemas.openxmlformats.org/officeDocument/2006/relationships/hyperlink" Target="https://zakon.rada.gov.ua/laws/show/340-20" TargetMode="External"/><Relationship Id="rId79" Type="http://schemas.openxmlformats.org/officeDocument/2006/relationships/hyperlink" Target="https://zakon.rada.gov.ua/laws/show/132-20" TargetMode="External"/><Relationship Id="rId102" Type="http://schemas.openxmlformats.org/officeDocument/2006/relationships/hyperlink" Target="https://zakon.rada.gov.ua/laws/show/159-20" TargetMode="External"/><Relationship Id="rId123" Type="http://schemas.openxmlformats.org/officeDocument/2006/relationships/hyperlink" Target="https://zakon.rada.gov.ua/laws/show/z1667-15" TargetMode="External"/><Relationship Id="rId144" Type="http://schemas.openxmlformats.org/officeDocument/2006/relationships/hyperlink" Target="https://zakon.rada.gov.ua/laws/show/340-20" TargetMode="External"/><Relationship Id="rId330" Type="http://schemas.openxmlformats.org/officeDocument/2006/relationships/hyperlink" Target="https://zakon.rada.gov.ua/laws/show/1666-19" TargetMode="External"/><Relationship Id="rId90" Type="http://schemas.openxmlformats.org/officeDocument/2006/relationships/hyperlink" Target="https://zakon.rada.gov.ua/laws/show/159-20" TargetMode="External"/><Relationship Id="rId165" Type="http://schemas.openxmlformats.org/officeDocument/2006/relationships/hyperlink" Target="https://zakon.rada.gov.ua/laws/show/1666-19" TargetMode="External"/><Relationship Id="rId186" Type="http://schemas.openxmlformats.org/officeDocument/2006/relationships/hyperlink" Target="https://zakon.rada.gov.ua/laws/show/159-20" TargetMode="External"/><Relationship Id="rId211" Type="http://schemas.openxmlformats.org/officeDocument/2006/relationships/hyperlink" Target="https://zakon.rada.gov.ua/laws/show/159-20" TargetMode="External"/><Relationship Id="rId232" Type="http://schemas.openxmlformats.org/officeDocument/2006/relationships/hyperlink" Target="https://zakon.rada.gov.ua/laws/show/435-15" TargetMode="External"/><Relationship Id="rId253" Type="http://schemas.openxmlformats.org/officeDocument/2006/relationships/hyperlink" Target="https://zakon.rada.gov.ua/laws/show/5245-17" TargetMode="External"/><Relationship Id="rId274" Type="http://schemas.openxmlformats.org/officeDocument/2006/relationships/hyperlink" Target="https://zakon.rada.gov.ua/laws/show/340-20" TargetMode="External"/><Relationship Id="rId295" Type="http://schemas.openxmlformats.org/officeDocument/2006/relationships/hyperlink" Target="https://zakon.rada.gov.ua/laws/show/1666-19" TargetMode="External"/><Relationship Id="rId309" Type="http://schemas.openxmlformats.org/officeDocument/2006/relationships/hyperlink" Target="https://zakon.rada.gov.ua/laws/show/1666-19" TargetMode="External"/><Relationship Id="rId27" Type="http://schemas.openxmlformats.org/officeDocument/2006/relationships/hyperlink" Target="https://zakon.rada.gov.ua/laws/show/319-19" TargetMode="External"/><Relationship Id="rId48" Type="http://schemas.openxmlformats.org/officeDocument/2006/relationships/hyperlink" Target="https://zakon.rada.gov.ua/laws/show/140-20" TargetMode="External"/><Relationship Id="rId69" Type="http://schemas.openxmlformats.org/officeDocument/2006/relationships/hyperlink" Target="https://zakon.rada.gov.ua/laws/show/435-15" TargetMode="External"/><Relationship Id="rId113" Type="http://schemas.openxmlformats.org/officeDocument/2006/relationships/hyperlink" Target="https://zakon.rada.gov.ua/laws/show/1666-19" TargetMode="External"/><Relationship Id="rId134" Type="http://schemas.openxmlformats.org/officeDocument/2006/relationships/hyperlink" Target="https://zakon.rada.gov.ua/laws/show/159-20" TargetMode="External"/><Relationship Id="rId320" Type="http://schemas.openxmlformats.org/officeDocument/2006/relationships/hyperlink" Target="https://zakon.rada.gov.ua/laws/show/1666-19" TargetMode="External"/><Relationship Id="rId80" Type="http://schemas.openxmlformats.org/officeDocument/2006/relationships/hyperlink" Target="https://zakon.rada.gov.ua/laws/show/340-20" TargetMode="External"/><Relationship Id="rId155" Type="http://schemas.openxmlformats.org/officeDocument/2006/relationships/hyperlink" Target="https://zakon.rada.gov.ua/laws/show/340-20" TargetMode="External"/><Relationship Id="rId176" Type="http://schemas.openxmlformats.org/officeDocument/2006/relationships/hyperlink" Target="https://zakon.rada.gov.ua/laws/show/1952-15/print" TargetMode="External"/><Relationship Id="rId197" Type="http://schemas.openxmlformats.org/officeDocument/2006/relationships/hyperlink" Target="https://zakon.rada.gov.ua/laws/show/1666-19" TargetMode="External"/><Relationship Id="rId341" Type="http://schemas.openxmlformats.org/officeDocument/2006/relationships/hyperlink" Target="https://zakon.rada.gov.ua/laws/show/159-20" TargetMode="External"/><Relationship Id="rId201" Type="http://schemas.openxmlformats.org/officeDocument/2006/relationships/hyperlink" Target="https://zakon.rada.gov.ua/laws/show/1666-19" TargetMode="External"/><Relationship Id="rId222" Type="http://schemas.openxmlformats.org/officeDocument/2006/relationships/hyperlink" Target="https://zakon.rada.gov.ua/laws/show/2478-19" TargetMode="External"/><Relationship Id="rId243" Type="http://schemas.openxmlformats.org/officeDocument/2006/relationships/hyperlink" Target="https://zakon.rada.gov.ua/laws/show/2269-19" TargetMode="External"/><Relationship Id="rId264" Type="http://schemas.openxmlformats.org/officeDocument/2006/relationships/hyperlink" Target="https://zakon.rada.gov.ua/laws/show/2498-19" TargetMode="External"/><Relationship Id="rId285" Type="http://schemas.openxmlformats.org/officeDocument/2006/relationships/hyperlink" Target="https://zakon.rada.gov.ua/laws/show/1774-19" TargetMode="External"/><Relationship Id="rId17" Type="http://schemas.openxmlformats.org/officeDocument/2006/relationships/hyperlink" Target="https://zakon.rada.gov.ua/laws/show/245-18" TargetMode="External"/><Relationship Id="rId38" Type="http://schemas.openxmlformats.org/officeDocument/2006/relationships/hyperlink" Target="https://zakon.rada.gov.ua/laws/show/1774-19" TargetMode="External"/><Relationship Id="rId59" Type="http://schemas.openxmlformats.org/officeDocument/2006/relationships/hyperlink" Target="https://zakon.rada.gov.ua/laws/show/2498-19" TargetMode="External"/><Relationship Id="rId103" Type="http://schemas.openxmlformats.org/officeDocument/2006/relationships/hyperlink" Target="https://zakon.rada.gov.ua/laws/show/1404-19" TargetMode="External"/><Relationship Id="rId124" Type="http://schemas.openxmlformats.org/officeDocument/2006/relationships/hyperlink" Target="https://zakon.rada.gov.ua/laws/show/1666-19" TargetMode="External"/><Relationship Id="rId310" Type="http://schemas.openxmlformats.org/officeDocument/2006/relationships/hyperlink" Target="https://zakon.rada.gov.ua/laws/show/1666-19" TargetMode="External"/><Relationship Id="rId70" Type="http://schemas.openxmlformats.org/officeDocument/2006/relationships/hyperlink" Target="https://zakon.rada.gov.ua/laws/show/159-20" TargetMode="External"/><Relationship Id="rId91" Type="http://schemas.openxmlformats.org/officeDocument/2006/relationships/hyperlink" Target="https://zakon.rada.gov.ua/laws/show/159-20" TargetMode="External"/><Relationship Id="rId145" Type="http://schemas.openxmlformats.org/officeDocument/2006/relationships/hyperlink" Target="https://zakon.rada.gov.ua/laws/show/1666-19" TargetMode="External"/><Relationship Id="rId166" Type="http://schemas.openxmlformats.org/officeDocument/2006/relationships/hyperlink" Target="https://zakon.rada.gov.ua/laws/show/1666-19" TargetMode="External"/><Relationship Id="rId187" Type="http://schemas.openxmlformats.org/officeDocument/2006/relationships/hyperlink" Target="https://zakon.rada.gov.ua/laws/show/1666-19" TargetMode="External"/><Relationship Id="rId331" Type="http://schemas.openxmlformats.org/officeDocument/2006/relationships/hyperlink" Target="https://zakon.rada.gov.ua/laws/show/159-20" TargetMode="External"/><Relationship Id="rId1" Type="http://schemas.openxmlformats.org/officeDocument/2006/relationships/styles" Target="styles.xml"/><Relationship Id="rId212" Type="http://schemas.openxmlformats.org/officeDocument/2006/relationships/hyperlink" Target="https://zakon.rada.gov.ua/laws/show/2475-19" TargetMode="External"/><Relationship Id="rId233" Type="http://schemas.openxmlformats.org/officeDocument/2006/relationships/hyperlink" Target="https://zakon.rada.gov.ua/laws/show/1952-15/print" TargetMode="External"/><Relationship Id="rId254" Type="http://schemas.openxmlformats.org/officeDocument/2006/relationships/hyperlink" Target="https://zakon.rada.gov.ua/laws/show/1666-19" TargetMode="External"/><Relationship Id="rId28" Type="http://schemas.openxmlformats.org/officeDocument/2006/relationships/hyperlink" Target="https://zakon.rada.gov.ua/laws/show/417-19" TargetMode="External"/><Relationship Id="rId49" Type="http://schemas.openxmlformats.org/officeDocument/2006/relationships/hyperlink" Target="https://zakon.rada.gov.ua/laws/show/155-20" TargetMode="External"/><Relationship Id="rId114" Type="http://schemas.openxmlformats.org/officeDocument/2006/relationships/hyperlink" Target="https://zakon.rada.gov.ua/laws/show/340-20" TargetMode="External"/><Relationship Id="rId275" Type="http://schemas.openxmlformats.org/officeDocument/2006/relationships/hyperlink" Target="https://zakon.rada.gov.ua/laws/show/3425-12" TargetMode="External"/><Relationship Id="rId296" Type="http://schemas.openxmlformats.org/officeDocument/2006/relationships/hyperlink" Target="https://zakon.rada.gov.ua/laws/show/1774-19" TargetMode="External"/><Relationship Id="rId300" Type="http://schemas.openxmlformats.org/officeDocument/2006/relationships/hyperlink" Target="https://zakon.rada.gov.ua/laws/show/1666-19" TargetMode="External"/><Relationship Id="rId60" Type="http://schemas.openxmlformats.org/officeDocument/2006/relationships/hyperlink" Target="https://zakon.rada.gov.ua/laws/show/1666-19" TargetMode="External"/><Relationship Id="rId81" Type="http://schemas.openxmlformats.org/officeDocument/2006/relationships/hyperlink" Target="https://zakon.rada.gov.ua/laws/show/340-20" TargetMode="External"/><Relationship Id="rId135" Type="http://schemas.openxmlformats.org/officeDocument/2006/relationships/hyperlink" Target="https://zakon.rada.gov.ua/laws/show/1666-19" TargetMode="External"/><Relationship Id="rId156" Type="http://schemas.openxmlformats.org/officeDocument/2006/relationships/hyperlink" Target="https://zakon.rada.gov.ua/laws/show/1666-19" TargetMode="External"/><Relationship Id="rId177" Type="http://schemas.openxmlformats.org/officeDocument/2006/relationships/hyperlink" Target="https://zakon.rada.gov.ua/laws/show/1952-15/print" TargetMode="External"/><Relationship Id="rId198" Type="http://schemas.openxmlformats.org/officeDocument/2006/relationships/hyperlink" Target="https://zakon.rada.gov.ua/laws/show/159-20" TargetMode="External"/><Relationship Id="rId321" Type="http://schemas.openxmlformats.org/officeDocument/2006/relationships/hyperlink" Target="https://zakon.rada.gov.ua/laws/show/159-20" TargetMode="External"/><Relationship Id="rId342" Type="http://schemas.openxmlformats.org/officeDocument/2006/relationships/hyperlink" Target="https://zakon.rada.gov.ua/laws/show/990-2016-%D0%BF" TargetMode="External"/><Relationship Id="rId202" Type="http://schemas.openxmlformats.org/officeDocument/2006/relationships/hyperlink" Target="https://zakon.rada.gov.ua/laws/show/1666-19" TargetMode="External"/><Relationship Id="rId223" Type="http://schemas.openxmlformats.org/officeDocument/2006/relationships/hyperlink" Target="https://zakon.rada.gov.ua/laws/show/340-20" TargetMode="External"/><Relationship Id="rId244" Type="http://schemas.openxmlformats.org/officeDocument/2006/relationships/hyperlink" Target="https://zakon.rada.gov.ua/laws/show/1666-19" TargetMode="External"/><Relationship Id="rId18" Type="http://schemas.openxmlformats.org/officeDocument/2006/relationships/hyperlink" Target="https://zakon.rada.gov.ua/laws/show/406-18" TargetMode="External"/><Relationship Id="rId39" Type="http://schemas.openxmlformats.org/officeDocument/2006/relationships/hyperlink" Target="https://zakon.rada.gov.ua/laws/show/1791-19" TargetMode="External"/><Relationship Id="rId265" Type="http://schemas.openxmlformats.org/officeDocument/2006/relationships/hyperlink" Target="https://zakon.rada.gov.ua/laws/show/340-20" TargetMode="External"/><Relationship Id="rId286" Type="http://schemas.openxmlformats.org/officeDocument/2006/relationships/hyperlink" Target="https://zakon.rada.gov.ua/laws/show/340-20" TargetMode="External"/><Relationship Id="rId50" Type="http://schemas.openxmlformats.org/officeDocument/2006/relationships/hyperlink" Target="https://zakon.rada.gov.ua/laws/show/155-20" TargetMode="External"/><Relationship Id="rId104" Type="http://schemas.openxmlformats.org/officeDocument/2006/relationships/hyperlink" Target="https://zakon.rada.gov.ua/laws/show/159-20" TargetMode="External"/><Relationship Id="rId125" Type="http://schemas.openxmlformats.org/officeDocument/2006/relationships/hyperlink" Target="https://zakon.rada.gov.ua/laws/show/1666-19" TargetMode="External"/><Relationship Id="rId146" Type="http://schemas.openxmlformats.org/officeDocument/2006/relationships/hyperlink" Target="https://zakon.rada.gov.ua/laws/show/340-20" TargetMode="External"/><Relationship Id="rId167" Type="http://schemas.openxmlformats.org/officeDocument/2006/relationships/hyperlink" Target="https://zakon.rada.gov.ua/laws/show/1127-2015-%D0%BF" TargetMode="External"/><Relationship Id="rId188" Type="http://schemas.openxmlformats.org/officeDocument/2006/relationships/hyperlink" Target="https://zakon.rada.gov.ua/laws/show/159-20" TargetMode="External"/><Relationship Id="rId311" Type="http://schemas.openxmlformats.org/officeDocument/2006/relationships/hyperlink" Target="https://zakon.rada.gov.ua/laws/show/1666-19" TargetMode="External"/><Relationship Id="rId332" Type="http://schemas.openxmlformats.org/officeDocument/2006/relationships/hyperlink" Target="https://zakon.rada.gov.ua/laws/show/1952-15/print" TargetMode="External"/><Relationship Id="rId71" Type="http://schemas.openxmlformats.org/officeDocument/2006/relationships/hyperlink" Target="https://zakon.rada.gov.ua/laws/show/1952-15/print" TargetMode="External"/><Relationship Id="rId92" Type="http://schemas.openxmlformats.org/officeDocument/2006/relationships/hyperlink" Target="https://zakon.rada.gov.ua/laws/show/1666-19" TargetMode="External"/><Relationship Id="rId213" Type="http://schemas.openxmlformats.org/officeDocument/2006/relationships/hyperlink" Target="https://zakon.rada.gov.ua/laws/show/1983-19" TargetMode="External"/><Relationship Id="rId234" Type="http://schemas.openxmlformats.org/officeDocument/2006/relationships/hyperlink" Target="https://zakon.rada.gov.ua/laws/show/1952-15/print" TargetMode="External"/><Relationship Id="rId2" Type="http://schemas.microsoft.com/office/2007/relationships/stylesWithEffects" Target="stylesWithEffects.xml"/><Relationship Id="rId29" Type="http://schemas.openxmlformats.org/officeDocument/2006/relationships/hyperlink" Target="https://zakon.rada.gov.ua/laws/show/541-19" TargetMode="External"/><Relationship Id="rId255" Type="http://schemas.openxmlformats.org/officeDocument/2006/relationships/hyperlink" Target="https://zakon.rada.gov.ua/laws/show/340-20" TargetMode="External"/><Relationship Id="rId276" Type="http://schemas.openxmlformats.org/officeDocument/2006/relationships/hyperlink" Target="https://zakon.rada.gov.ua/laws/show/1952-15/print" TargetMode="External"/><Relationship Id="rId297" Type="http://schemas.openxmlformats.org/officeDocument/2006/relationships/hyperlink" Target="https://zakon.rada.gov.ua/laws/show/1666-19" TargetMode="External"/><Relationship Id="rId40" Type="http://schemas.openxmlformats.org/officeDocument/2006/relationships/hyperlink" Target="https://zakon.rada.gov.ua/laws/show/1983-19" TargetMode="External"/><Relationship Id="rId115" Type="http://schemas.openxmlformats.org/officeDocument/2006/relationships/hyperlink" Target="https://zakon.rada.gov.ua/laws/show/1666-19" TargetMode="External"/><Relationship Id="rId136" Type="http://schemas.openxmlformats.org/officeDocument/2006/relationships/hyperlink" Target="https://zakon.rada.gov.ua/laws/show/132-20" TargetMode="External"/><Relationship Id="rId157" Type="http://schemas.openxmlformats.org/officeDocument/2006/relationships/hyperlink" Target="https://zakon.rada.gov.ua/laws/show/1666-19" TargetMode="External"/><Relationship Id="rId178" Type="http://schemas.openxmlformats.org/officeDocument/2006/relationships/hyperlink" Target="https://zakon.rada.gov.ua/laws/show/1666-19" TargetMode="External"/><Relationship Id="rId301" Type="http://schemas.openxmlformats.org/officeDocument/2006/relationships/hyperlink" Target="https://zakon.rada.gov.ua/laws/show/1666-19" TargetMode="External"/><Relationship Id="rId322" Type="http://schemas.openxmlformats.org/officeDocument/2006/relationships/hyperlink" Target="https://zakon.rada.gov.ua/laws/show/159-20" TargetMode="External"/><Relationship Id="rId343" Type="http://schemas.openxmlformats.org/officeDocument/2006/relationships/hyperlink" Target="https://zakon.rada.gov.ua/laws/show/159-20" TargetMode="External"/><Relationship Id="rId61" Type="http://schemas.openxmlformats.org/officeDocument/2006/relationships/hyperlink" Target="https://zakon.rada.gov.ua/laws/show/155-20" TargetMode="External"/><Relationship Id="rId82" Type="http://schemas.openxmlformats.org/officeDocument/2006/relationships/hyperlink" Target="https://zakon.rada.gov.ua/laws/show/340-20" TargetMode="External"/><Relationship Id="rId199" Type="http://schemas.openxmlformats.org/officeDocument/2006/relationships/hyperlink" Target="https://zakon.rada.gov.ua/laws/show/1666-19" TargetMode="External"/><Relationship Id="rId203" Type="http://schemas.openxmlformats.org/officeDocument/2006/relationships/hyperlink" Target="https://zakon.rada.gov.ua/laws/show/1666-19" TargetMode="External"/><Relationship Id="rId19" Type="http://schemas.openxmlformats.org/officeDocument/2006/relationships/hyperlink" Target="https://zakon.rada.gov.ua/laws/show/641-18" TargetMode="External"/><Relationship Id="rId224" Type="http://schemas.openxmlformats.org/officeDocument/2006/relationships/hyperlink" Target="https://zakon.rada.gov.ua/laws/show/340-20" TargetMode="External"/><Relationship Id="rId245" Type="http://schemas.openxmlformats.org/officeDocument/2006/relationships/hyperlink" Target="https://zakon.rada.gov.ua/laws/show/340-20" TargetMode="External"/><Relationship Id="rId266" Type="http://schemas.openxmlformats.org/officeDocument/2006/relationships/hyperlink" Target="https://zakon.rada.gov.ua/laws/show/340-20" TargetMode="External"/><Relationship Id="rId287" Type="http://schemas.openxmlformats.org/officeDocument/2006/relationships/hyperlink" Target="https://zakon.rada.gov.ua/laws/show/1666-19" TargetMode="External"/><Relationship Id="rId30" Type="http://schemas.openxmlformats.org/officeDocument/2006/relationships/hyperlink" Target="https://zakon.rada.gov.ua/laws/show/597-19" TargetMode="External"/><Relationship Id="rId105" Type="http://schemas.openxmlformats.org/officeDocument/2006/relationships/hyperlink" Target="https://zakon.rada.gov.ua/laws/show/1666-19" TargetMode="External"/><Relationship Id="rId126" Type="http://schemas.openxmlformats.org/officeDocument/2006/relationships/hyperlink" Target="https://zakon.rada.gov.ua/laws/show/1666-19" TargetMode="External"/><Relationship Id="rId147" Type="http://schemas.openxmlformats.org/officeDocument/2006/relationships/hyperlink" Target="https://zakon.rada.gov.ua/laws/show/159-20" TargetMode="External"/><Relationship Id="rId168" Type="http://schemas.openxmlformats.org/officeDocument/2006/relationships/hyperlink" Target="https://zakon.rada.gov.ua/laws/show/340-20" TargetMode="External"/><Relationship Id="rId312" Type="http://schemas.openxmlformats.org/officeDocument/2006/relationships/hyperlink" Target="https://zakon.rada.gov.ua/laws/show/159-20" TargetMode="External"/><Relationship Id="rId333" Type="http://schemas.openxmlformats.org/officeDocument/2006/relationships/hyperlink" Target="https://zakon.rada.gov.ua/laws/show/1666-19" TargetMode="External"/><Relationship Id="rId51" Type="http://schemas.openxmlformats.org/officeDocument/2006/relationships/hyperlink" Target="https://zakon.rada.gov.ua/laws/show/159-20" TargetMode="External"/><Relationship Id="rId72" Type="http://schemas.openxmlformats.org/officeDocument/2006/relationships/hyperlink" Target="https://zakon.rada.gov.ua/laws/show/1952-15/print" TargetMode="External"/><Relationship Id="rId93" Type="http://schemas.openxmlformats.org/officeDocument/2006/relationships/hyperlink" Target="https://zakon.rada.gov.ua/laws/show/1666-19" TargetMode="External"/><Relationship Id="rId189" Type="http://schemas.openxmlformats.org/officeDocument/2006/relationships/hyperlink" Target="https://zakon.rada.gov.ua/laws/show/340-20" TargetMode="External"/><Relationship Id="rId3" Type="http://schemas.openxmlformats.org/officeDocument/2006/relationships/settings" Target="settings.xml"/><Relationship Id="rId214" Type="http://schemas.openxmlformats.org/officeDocument/2006/relationships/hyperlink" Target="https://zakon.rada.gov.ua/laws/show/340-20" TargetMode="External"/><Relationship Id="rId235" Type="http://schemas.openxmlformats.org/officeDocument/2006/relationships/hyperlink" Target="https://zakon.rada.gov.ua/laws/show/1952-15/print" TargetMode="External"/><Relationship Id="rId256" Type="http://schemas.openxmlformats.org/officeDocument/2006/relationships/hyperlink" Target="https://zakon.rada.gov.ua/laws/show/2768-14" TargetMode="External"/><Relationship Id="rId277" Type="http://schemas.openxmlformats.org/officeDocument/2006/relationships/hyperlink" Target="https://zakon.rada.gov.ua/laws/show/1952-15/print" TargetMode="External"/><Relationship Id="rId298" Type="http://schemas.openxmlformats.org/officeDocument/2006/relationships/hyperlink" Target="https://zakon.rada.gov.ua/laws/show/2443-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25459</Words>
  <Characters>145120</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2020-03-24T07:06:00Z</dcterms:created>
  <dcterms:modified xsi:type="dcterms:W3CDTF">2020-03-24T07:07:00Z</dcterms:modified>
</cp:coreProperties>
</file>