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6C5" w:rsidRPr="008B0570" w:rsidRDefault="008B0570">
      <w:pPr>
        <w:rPr>
          <w:rFonts w:ascii="Georgia" w:hAnsi="Georgia" w:cs="Tahoma"/>
          <w:b/>
          <w:bCs/>
          <w:sz w:val="27"/>
          <w:szCs w:val="27"/>
        </w:rPr>
      </w:pPr>
      <w:r w:rsidRPr="008B0570">
        <w:rPr>
          <w:rFonts w:ascii="Georgia" w:hAnsi="Georgia" w:cs="Tahoma"/>
          <w:b/>
          <w:bCs/>
          <w:sz w:val="27"/>
          <w:szCs w:val="27"/>
        </w:rPr>
        <w:t>Що робити у разі виявлення помилок у правовстановлюючих документах?</w:t>
      </w:r>
    </w:p>
    <w:p w:rsidR="008B0570" w:rsidRPr="008B0570" w:rsidRDefault="008B0570" w:rsidP="008B0570">
      <w:pPr>
        <w:pStyle w:val="a3"/>
        <w:shd w:val="clear" w:color="auto" w:fill="FFFFFF"/>
        <w:spacing w:line="300" w:lineRule="atLeast"/>
        <w:jc w:val="both"/>
        <w:rPr>
          <w:rFonts w:ascii="Tahoma" w:hAnsi="Tahoma" w:cs="Tahoma"/>
          <w:sz w:val="21"/>
          <w:szCs w:val="21"/>
        </w:rPr>
      </w:pPr>
      <w:r w:rsidRPr="008B0570">
        <w:rPr>
          <w:rFonts w:ascii="Tahoma" w:hAnsi="Tahoma" w:cs="Tahoma"/>
          <w:sz w:val="21"/>
          <w:szCs w:val="21"/>
        </w:rPr>
        <w:t xml:space="preserve">Досить часто громадяни зустрічаються із проблемою виявлення помилок в документах, що посвідчують особу. Зокрема, коли невірно написані ім’я, по-батькові, прізвище, місце і час народження тощо. Найпоширенішими є помилки в особистих документах: паспортах, свідоцтвах про народження, трудових книжках, а також у правовстановлюючих документах на майно. </w:t>
      </w:r>
      <w:bookmarkStart w:id="0" w:name="_GoBack"/>
      <w:bookmarkEnd w:id="0"/>
      <w:r w:rsidRPr="008B0570">
        <w:rPr>
          <w:rFonts w:ascii="Tahoma" w:hAnsi="Tahoma" w:cs="Tahoma"/>
          <w:sz w:val="21"/>
          <w:szCs w:val="21"/>
        </w:rPr>
        <w:t>Невірне написання навіть однієї літери в прізвищі особи може призвести до негативних наслідків як для неї, так і для її спадкоємців. Які шляхи вирішення цієї проблеми?</w:t>
      </w:r>
    </w:p>
    <w:p w:rsidR="008B0570" w:rsidRPr="008B0570" w:rsidRDefault="008B0570" w:rsidP="008B0570">
      <w:pPr>
        <w:pStyle w:val="a3"/>
        <w:shd w:val="clear" w:color="auto" w:fill="FFFFFF"/>
        <w:spacing w:line="300" w:lineRule="atLeast"/>
        <w:jc w:val="both"/>
        <w:rPr>
          <w:rFonts w:ascii="Tahoma" w:hAnsi="Tahoma" w:cs="Tahoma"/>
          <w:sz w:val="21"/>
          <w:szCs w:val="21"/>
        </w:rPr>
      </w:pPr>
      <w:r w:rsidRPr="008B0570">
        <w:rPr>
          <w:rFonts w:ascii="Tahoma" w:hAnsi="Tahoma" w:cs="Tahoma"/>
          <w:sz w:val="21"/>
          <w:szCs w:val="21"/>
        </w:rPr>
        <w:t>По-перше, під час отримання правовстановлюючих документів варто уважно перевіряти правильність написання особистих даних і одразу вимагати їх виправлення.</w:t>
      </w:r>
      <w:r w:rsidRPr="008B0570">
        <w:rPr>
          <w:rFonts w:ascii="Tahoma" w:hAnsi="Tahoma" w:cs="Tahoma"/>
          <w:sz w:val="21"/>
          <w:szCs w:val="21"/>
        </w:rPr>
        <w:br/>
        <w:t>По-друге, у разі виявлення розбіжностей, необхідно звернутися із заявою про внесення відповідного виправлення до органу, який видав цей документ. У разі неможливості внести відповідні виправлення до документу, чи ліквідації такого органу, чи відсутності архівних докум</w:t>
      </w:r>
      <w:r w:rsidRPr="008B0570">
        <w:rPr>
          <w:rFonts w:ascii="Tahoma" w:hAnsi="Tahoma" w:cs="Tahoma"/>
          <w:sz w:val="21"/>
          <w:szCs w:val="21"/>
        </w:rPr>
        <w:t>ентів, слід звертатися до суду.</w:t>
      </w:r>
    </w:p>
    <w:p w:rsidR="008B0570" w:rsidRPr="008B0570" w:rsidRDefault="008B0570" w:rsidP="008B0570">
      <w:pPr>
        <w:pStyle w:val="a3"/>
        <w:shd w:val="clear" w:color="auto" w:fill="FFFFFF"/>
        <w:spacing w:line="300" w:lineRule="atLeast"/>
        <w:jc w:val="both"/>
        <w:rPr>
          <w:rFonts w:ascii="Tahoma" w:hAnsi="Tahoma" w:cs="Tahoma"/>
          <w:sz w:val="21"/>
          <w:szCs w:val="21"/>
        </w:rPr>
      </w:pPr>
      <w:r w:rsidRPr="008B0570">
        <w:rPr>
          <w:rFonts w:ascii="Tahoma" w:hAnsi="Tahoma" w:cs="Tahoma"/>
          <w:sz w:val="21"/>
          <w:szCs w:val="21"/>
        </w:rPr>
        <w:t>По-третє, заява про встановлення факту належності правовстановлюючого документа подається до суду за місцем проживання заявника та має містити таку інформацію: мету встановлення належності документа особі; причини неможливості одержання або відновлення документів в позасудовому порядку; докази, що підтверджують факт належності документа особі. Це можуть бути інші правовстановлюючі документи, а також показання свідків. Слід пам’ятати, що отримане судове рішення не замінює правовстановлюючий документ, а лише є підставою для одержання нового д</w:t>
      </w:r>
      <w:r w:rsidRPr="008B0570">
        <w:rPr>
          <w:rFonts w:ascii="Tahoma" w:hAnsi="Tahoma" w:cs="Tahoma"/>
          <w:sz w:val="21"/>
          <w:szCs w:val="21"/>
        </w:rPr>
        <w:t>окументу.</w:t>
      </w:r>
    </w:p>
    <w:p w:rsidR="008B0570" w:rsidRPr="008B0570" w:rsidRDefault="008B0570" w:rsidP="008B0570">
      <w:pPr>
        <w:pStyle w:val="a3"/>
        <w:shd w:val="clear" w:color="auto" w:fill="FFFFFF"/>
        <w:spacing w:line="300" w:lineRule="atLeast"/>
        <w:jc w:val="both"/>
        <w:rPr>
          <w:rFonts w:ascii="Tahoma" w:hAnsi="Tahoma" w:cs="Tahoma"/>
          <w:sz w:val="21"/>
          <w:szCs w:val="21"/>
        </w:rPr>
      </w:pPr>
      <w:r w:rsidRPr="008B0570">
        <w:rPr>
          <w:rFonts w:ascii="Tahoma" w:hAnsi="Tahoma" w:cs="Tahoma"/>
          <w:sz w:val="21"/>
          <w:szCs w:val="21"/>
        </w:rPr>
        <w:t xml:space="preserve">Життєва ситуація: до </w:t>
      </w:r>
      <w:proofErr w:type="spellStart"/>
      <w:r w:rsidRPr="008B0570">
        <w:rPr>
          <w:rFonts w:ascii="Tahoma" w:hAnsi="Tahoma" w:cs="Tahoma"/>
          <w:sz w:val="21"/>
          <w:szCs w:val="21"/>
        </w:rPr>
        <w:t>Талалаївського</w:t>
      </w:r>
      <w:proofErr w:type="spellEnd"/>
      <w:r w:rsidRPr="008B0570">
        <w:rPr>
          <w:rFonts w:ascii="Tahoma" w:hAnsi="Tahoma" w:cs="Tahoma"/>
          <w:sz w:val="21"/>
          <w:szCs w:val="21"/>
        </w:rPr>
        <w:t xml:space="preserve"> бюро правової допомоги звернувся чоловік за сприянням в оформленні права власності на житло після смерті дружини. Через помилку в написанні її імені (Галина замість Ганна), допущеної в свідоцтві про право власності на житло, чоловік не мав можливості прийняти спадщину. Відповідно до ст. 256 ЦПК України в окремому провадженні суд розглядає справи про встановлення факту належності правовстановлюючих документів особі. Представником клієнта у судовому засіданні виступила начальник </w:t>
      </w:r>
      <w:proofErr w:type="spellStart"/>
      <w:r w:rsidRPr="008B0570">
        <w:rPr>
          <w:rFonts w:ascii="Tahoma" w:hAnsi="Tahoma" w:cs="Tahoma"/>
          <w:sz w:val="21"/>
          <w:szCs w:val="21"/>
        </w:rPr>
        <w:t>Талалаївського</w:t>
      </w:r>
      <w:proofErr w:type="spellEnd"/>
      <w:r w:rsidRPr="008B0570">
        <w:rPr>
          <w:rFonts w:ascii="Tahoma" w:hAnsi="Tahoma" w:cs="Tahoma"/>
          <w:sz w:val="21"/>
          <w:szCs w:val="21"/>
        </w:rPr>
        <w:t xml:space="preserve"> бюро правової допомоги Яна </w:t>
      </w:r>
      <w:proofErr w:type="spellStart"/>
      <w:r w:rsidRPr="008B0570">
        <w:rPr>
          <w:rFonts w:ascii="Tahoma" w:hAnsi="Tahoma" w:cs="Tahoma"/>
          <w:sz w:val="21"/>
          <w:szCs w:val="21"/>
        </w:rPr>
        <w:t>Мудревська</w:t>
      </w:r>
      <w:proofErr w:type="spellEnd"/>
      <w:r w:rsidRPr="008B0570">
        <w:rPr>
          <w:rFonts w:ascii="Tahoma" w:hAnsi="Tahoma" w:cs="Tahoma"/>
          <w:sz w:val="21"/>
          <w:szCs w:val="21"/>
        </w:rPr>
        <w:t xml:space="preserve">. </w:t>
      </w:r>
    </w:p>
    <w:p w:rsidR="008B0570" w:rsidRPr="008B0570" w:rsidRDefault="008B0570" w:rsidP="008B0570">
      <w:pPr>
        <w:pStyle w:val="a3"/>
        <w:shd w:val="clear" w:color="auto" w:fill="FFFFFF"/>
        <w:spacing w:line="300" w:lineRule="atLeast"/>
        <w:jc w:val="both"/>
        <w:rPr>
          <w:rFonts w:ascii="Tahoma" w:hAnsi="Tahoma" w:cs="Tahoma"/>
          <w:sz w:val="21"/>
          <w:szCs w:val="21"/>
        </w:rPr>
      </w:pPr>
      <w:r w:rsidRPr="008B0570">
        <w:rPr>
          <w:rFonts w:ascii="Tahoma" w:hAnsi="Tahoma" w:cs="Tahoma"/>
          <w:sz w:val="21"/>
          <w:szCs w:val="21"/>
        </w:rPr>
        <w:t xml:space="preserve">Заслухавши заявника, його представника та свідків, дослідивши додані по справі докази, </w:t>
      </w:r>
      <w:proofErr w:type="spellStart"/>
      <w:r w:rsidRPr="008B0570">
        <w:rPr>
          <w:rFonts w:ascii="Tahoma" w:hAnsi="Tahoma" w:cs="Tahoma"/>
          <w:sz w:val="21"/>
          <w:szCs w:val="21"/>
        </w:rPr>
        <w:t>Талалаївський</w:t>
      </w:r>
      <w:proofErr w:type="spellEnd"/>
      <w:r w:rsidRPr="008B0570">
        <w:rPr>
          <w:rFonts w:ascii="Tahoma" w:hAnsi="Tahoma" w:cs="Tahoma"/>
          <w:sz w:val="21"/>
          <w:szCs w:val="21"/>
        </w:rPr>
        <w:t xml:space="preserve"> районний суд Чернігівської області задовольнив заяву про встановлення факту належності право</w:t>
      </w:r>
      <w:r w:rsidRPr="008B0570">
        <w:rPr>
          <w:rFonts w:ascii="Tahoma" w:hAnsi="Tahoma" w:cs="Tahoma"/>
          <w:sz w:val="21"/>
          <w:szCs w:val="21"/>
        </w:rPr>
        <w:t>встановлюючих документів особі.</w:t>
      </w:r>
    </w:p>
    <w:p w:rsidR="008B0570" w:rsidRPr="008B0570" w:rsidRDefault="008B0570" w:rsidP="008B0570">
      <w:pPr>
        <w:pStyle w:val="a3"/>
        <w:shd w:val="clear" w:color="auto" w:fill="FFFFFF"/>
        <w:spacing w:line="300" w:lineRule="atLeast"/>
        <w:jc w:val="both"/>
        <w:rPr>
          <w:rFonts w:ascii="Tahoma" w:hAnsi="Tahoma" w:cs="Tahoma"/>
          <w:sz w:val="21"/>
          <w:szCs w:val="21"/>
        </w:rPr>
      </w:pPr>
      <w:r w:rsidRPr="008B0570">
        <w:rPr>
          <w:rFonts w:ascii="Tahoma" w:hAnsi="Tahoma" w:cs="Tahoma"/>
          <w:sz w:val="21"/>
          <w:szCs w:val="21"/>
        </w:rPr>
        <w:t xml:space="preserve">За отриманням правової консультації та захистом своїх прав можна звернутися до юристів Ніжинського місцевого центру з надання безоплатної вторинної правової допомоги </w:t>
      </w:r>
      <w:r w:rsidRPr="008B0570">
        <w:t xml:space="preserve">: </w:t>
      </w:r>
      <w:proofErr w:type="spellStart"/>
      <w:r w:rsidRPr="008B0570">
        <w:t>смт</w:t>
      </w:r>
      <w:proofErr w:type="spellEnd"/>
      <w:r w:rsidRPr="008B0570">
        <w:t xml:space="preserve"> </w:t>
      </w:r>
      <w:proofErr w:type="spellStart"/>
      <w:r w:rsidRPr="008B0570">
        <w:t>Талалаївка</w:t>
      </w:r>
      <w:proofErr w:type="spellEnd"/>
      <w:r w:rsidRPr="008B0570">
        <w:t>, вул. Центральна, 5, тел. (04634) 2-10-73, (04634) 2-10-85</w:t>
      </w:r>
      <w:r w:rsidRPr="008B0570">
        <w:rPr>
          <w:rFonts w:ascii="Tahoma" w:hAnsi="Tahoma" w:cs="Tahoma"/>
          <w:sz w:val="21"/>
          <w:szCs w:val="21"/>
        </w:rPr>
        <w:t xml:space="preserve"> та </w:t>
      </w:r>
      <w:r w:rsidRPr="008B0570">
        <w:rPr>
          <w:rStyle w:val="a4"/>
          <w:rFonts w:ascii="Tahoma" w:hAnsi="Tahoma" w:cs="Tahoma"/>
          <w:sz w:val="21"/>
          <w:szCs w:val="21"/>
        </w:rPr>
        <w:t>м. Ніжин, вул. Богуна, 8 (3-й поверх) або за телефоном (04631) 2-40-05</w:t>
      </w:r>
      <w:r w:rsidRPr="008B0570">
        <w:rPr>
          <w:rFonts w:ascii="Tahoma" w:hAnsi="Tahoma" w:cs="Tahoma"/>
          <w:sz w:val="21"/>
          <w:szCs w:val="21"/>
        </w:rPr>
        <w:t xml:space="preserve">) та його структурних підрозділів ( бюро правової допомоги ), а також за </w:t>
      </w:r>
      <w:r w:rsidRPr="008B0570">
        <w:rPr>
          <w:rStyle w:val="a4"/>
          <w:rFonts w:ascii="Tahoma" w:hAnsi="Tahoma" w:cs="Tahoma"/>
          <w:sz w:val="21"/>
          <w:szCs w:val="21"/>
        </w:rPr>
        <w:t>номером цілодобової телефонної лінії – 0 800 213 103</w:t>
      </w:r>
      <w:r w:rsidRPr="008B0570">
        <w:rPr>
          <w:rFonts w:ascii="Tahoma" w:hAnsi="Tahoma" w:cs="Tahoma"/>
          <w:sz w:val="21"/>
          <w:szCs w:val="21"/>
        </w:rPr>
        <w:t>.</w:t>
      </w:r>
    </w:p>
    <w:p w:rsidR="008B0570" w:rsidRPr="008B0570" w:rsidRDefault="008B0570" w:rsidP="008B0570">
      <w:pPr>
        <w:ind w:firstLine="708"/>
        <w:jc w:val="both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</w:rPr>
        <w:t xml:space="preserve">За інформацією відділу </w:t>
      </w:r>
      <w:r w:rsidRPr="0098649F">
        <w:rPr>
          <w:rFonts w:ascii="Times New Roman" w:hAnsi="Times New Roman"/>
          <w:i/>
          <w:sz w:val="24"/>
          <w:szCs w:val="24"/>
          <w:lang w:val="ru-RU"/>
        </w:rPr>
        <w:t>“</w:t>
      </w:r>
      <w:proofErr w:type="spellStart"/>
      <w:r>
        <w:rPr>
          <w:rFonts w:ascii="Times New Roman" w:hAnsi="Times New Roman"/>
          <w:i/>
          <w:sz w:val="24"/>
          <w:szCs w:val="24"/>
        </w:rPr>
        <w:t>Талалаївське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бюро правової допомоги</w:t>
      </w:r>
      <w:r w:rsidRPr="0098649F">
        <w:rPr>
          <w:rFonts w:ascii="Times New Roman" w:hAnsi="Times New Roman"/>
          <w:i/>
          <w:sz w:val="24"/>
          <w:szCs w:val="24"/>
          <w:lang w:val="ru-RU"/>
        </w:rPr>
        <w:t>”</w:t>
      </w:r>
    </w:p>
    <w:sectPr w:rsidR="008B0570" w:rsidRPr="008B057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altName w:val=" 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570"/>
    <w:rsid w:val="008B0570"/>
    <w:rsid w:val="00E50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0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8B057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0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8B05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940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247651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351730">
                  <w:marLeft w:val="1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855923">
                      <w:marLeft w:val="0"/>
                      <w:marRight w:val="0"/>
                      <w:marTop w:val="0"/>
                      <w:marBottom w:val="0"/>
                      <w:divBdr>
                        <w:top w:val="double" w:sz="6" w:space="0" w:color="0C4863"/>
                        <w:left w:val="double" w:sz="6" w:space="0" w:color="0C4863"/>
                        <w:bottom w:val="double" w:sz="6" w:space="0" w:color="0C4863"/>
                        <w:right w:val="double" w:sz="6" w:space="0" w:color="0C4863"/>
                      </w:divBdr>
                      <w:divsChild>
                        <w:div w:id="1308171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30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0437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0706154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548918">
                  <w:marLeft w:val="1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672311">
                      <w:marLeft w:val="0"/>
                      <w:marRight w:val="0"/>
                      <w:marTop w:val="0"/>
                      <w:marBottom w:val="0"/>
                      <w:divBdr>
                        <w:top w:val="double" w:sz="6" w:space="0" w:color="0C4863"/>
                        <w:left w:val="double" w:sz="6" w:space="0" w:color="0C4863"/>
                        <w:bottom w:val="double" w:sz="6" w:space="0" w:color="0C4863"/>
                        <w:right w:val="double" w:sz="6" w:space="0" w:color="0C4863"/>
                      </w:divBdr>
                      <w:divsChild>
                        <w:div w:id="801849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1845</Words>
  <Characters>1052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555</cp:lastModifiedBy>
  <cp:revision>2</cp:revision>
  <dcterms:created xsi:type="dcterms:W3CDTF">2017-04-28T07:09:00Z</dcterms:created>
  <dcterms:modified xsi:type="dcterms:W3CDTF">2017-04-28T07:09:00Z</dcterms:modified>
</cp:coreProperties>
</file>